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1D6788" w:rsidRPr="001D6788" w:rsidRDefault="00647B77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Dr. Regényi Kund</w:t>
      </w:r>
    </w:p>
    <w:p w:rsidR="001D6788" w:rsidRPr="001D6788" w:rsidRDefault="00647B77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Korszerű lövészfegyverek a modern hadviselésben</w:t>
      </w:r>
    </w:p>
    <w:p w:rsidR="001D6788" w:rsidRPr="001D6788" w:rsidRDefault="00647B77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2017. április 11.</w:t>
      </w:r>
    </w:p>
    <w:p w:rsidR="00F71AD9" w:rsidRPr="002773D2" w:rsidRDefault="00342E09" w:rsidP="00F71AD9">
      <w:pPr>
        <w:spacing w:before="240" w:line="276" w:lineRule="auto"/>
        <w:ind w:left="360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51455C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 a különbség a korszerű rendészeti és katonai karabélyok között?</w:t>
      </w:r>
    </w:p>
    <w:p w:rsidR="001D6788" w:rsidRPr="001A3501" w:rsidRDefault="0051455C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rendészetiek kényesebbek, precízebbek.</w:t>
      </w:r>
    </w:p>
    <w:p w:rsidR="001D6788" w:rsidRPr="001A3501" w:rsidRDefault="0051455C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katonaiak robosztusabbak, erősebbek.</w:t>
      </w:r>
    </w:p>
    <w:p w:rsidR="001D6788" w:rsidRDefault="0051455C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 katonaiak </w:t>
      </w:r>
      <w:r w:rsidR="00B30C0C">
        <w:rPr>
          <w:rFonts w:ascii="Arial" w:hAnsi="Arial" w:cs="Arial"/>
          <w:color w:val="404040" w:themeColor="text1" w:themeTint="BF"/>
        </w:rPr>
        <w:t xml:space="preserve">általában </w:t>
      </w:r>
      <w:r>
        <w:rPr>
          <w:rFonts w:ascii="Arial" w:hAnsi="Arial" w:cs="Arial"/>
          <w:color w:val="404040" w:themeColor="text1" w:themeTint="BF"/>
        </w:rPr>
        <w:t>modernebbek.</w:t>
      </w:r>
    </w:p>
    <w:p w:rsidR="001D6788" w:rsidRPr="001A3501" w:rsidRDefault="0051455C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Nincs érdemi különbség.</w:t>
      </w: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B30C0C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Mekkora az SS109-es szabványú 5,56x45 </w:t>
      </w:r>
      <w:proofErr w:type="spellStart"/>
      <w:r>
        <w:rPr>
          <w:rFonts w:ascii="Arial" w:hAnsi="Arial" w:cs="Arial"/>
          <w:b/>
          <w:color w:val="404040" w:themeColor="text1" w:themeTint="BF"/>
        </w:rPr>
        <w:t>ös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lőszer lövedékének tömege?</w:t>
      </w:r>
    </w:p>
    <w:p w:rsidR="001D6788" w:rsidRPr="001A3501" w:rsidRDefault="00B30C0C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55 </w:t>
      </w:r>
      <w:proofErr w:type="spellStart"/>
      <w:r>
        <w:rPr>
          <w:rFonts w:ascii="Arial" w:hAnsi="Arial" w:cs="Arial"/>
          <w:color w:val="404040" w:themeColor="text1" w:themeTint="BF"/>
        </w:rPr>
        <w:t>grain</w:t>
      </w:r>
      <w:proofErr w:type="spellEnd"/>
      <w:r>
        <w:rPr>
          <w:rFonts w:ascii="Arial" w:hAnsi="Arial" w:cs="Arial"/>
          <w:color w:val="404040" w:themeColor="text1" w:themeTint="BF"/>
        </w:rPr>
        <w:t>.</w:t>
      </w:r>
    </w:p>
    <w:p w:rsidR="001D6788" w:rsidRPr="001A3501" w:rsidRDefault="00B30C0C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3,56 gramm.</w:t>
      </w:r>
    </w:p>
    <w:p w:rsidR="001D6788" w:rsidRDefault="00B30C0C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8 gramm/124 </w:t>
      </w:r>
      <w:proofErr w:type="spellStart"/>
      <w:r>
        <w:rPr>
          <w:rFonts w:ascii="Arial" w:hAnsi="Arial" w:cs="Arial"/>
          <w:color w:val="404040" w:themeColor="text1" w:themeTint="BF"/>
        </w:rPr>
        <w:t>grain</w:t>
      </w:r>
      <w:proofErr w:type="spellEnd"/>
      <w:r>
        <w:rPr>
          <w:rFonts w:ascii="Arial" w:hAnsi="Arial" w:cs="Arial"/>
          <w:color w:val="404040" w:themeColor="text1" w:themeTint="BF"/>
        </w:rPr>
        <w:t>.</w:t>
      </w:r>
    </w:p>
    <w:p w:rsidR="001D6788" w:rsidRDefault="00B30C0C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62 </w:t>
      </w:r>
      <w:proofErr w:type="spellStart"/>
      <w:r>
        <w:rPr>
          <w:rFonts w:ascii="Arial" w:hAnsi="Arial" w:cs="Arial"/>
          <w:color w:val="404040" w:themeColor="text1" w:themeTint="BF"/>
        </w:rPr>
        <w:t>grain</w:t>
      </w:r>
      <w:proofErr w:type="spellEnd"/>
      <w:r>
        <w:rPr>
          <w:rFonts w:ascii="Arial" w:hAnsi="Arial" w:cs="Arial"/>
          <w:color w:val="404040" w:themeColor="text1" w:themeTint="BF"/>
        </w:rPr>
        <w:t>.</w:t>
      </w:r>
    </w:p>
    <w:p w:rsidR="00921384" w:rsidRPr="001A3501" w:rsidRDefault="00921384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534785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Mit jelent a DMR rövidítés?</w:t>
      </w:r>
    </w:p>
    <w:p w:rsidR="00921384" w:rsidRPr="001A3501" w:rsidRDefault="00534785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Digitális Műsorszóró Rendszer</w:t>
      </w:r>
    </w:p>
    <w:p w:rsidR="00921384" w:rsidRPr="001A3501" w:rsidRDefault="00534785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Digitális Műsorrögzítő Rendszer</w:t>
      </w:r>
    </w:p>
    <w:p w:rsidR="00921384" w:rsidRDefault="00534785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Designated</w:t>
      </w:r>
      <w:proofErr w:type="spellEnd"/>
      <w:r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</w:rPr>
        <w:t>Marksman</w:t>
      </w:r>
      <w:proofErr w:type="spellEnd"/>
      <w:r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</w:rPr>
        <w:t>Rifle</w:t>
      </w:r>
      <w:proofErr w:type="spellEnd"/>
    </w:p>
    <w:p w:rsidR="00921384" w:rsidRDefault="00534785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Design Military Revolver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534785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Mi a </w:t>
      </w:r>
      <w:proofErr w:type="spellStart"/>
      <w:r>
        <w:rPr>
          <w:rFonts w:ascii="Arial" w:hAnsi="Arial" w:cs="Arial"/>
          <w:b/>
          <w:color w:val="404040" w:themeColor="text1" w:themeTint="BF"/>
        </w:rPr>
        <w:t>Picatinny-sín</w:t>
      </w:r>
      <w:proofErr w:type="spellEnd"/>
      <w:r>
        <w:rPr>
          <w:rFonts w:ascii="Arial" w:hAnsi="Arial" w:cs="Arial"/>
          <w:b/>
          <w:color w:val="404040" w:themeColor="text1" w:themeTint="BF"/>
        </w:rPr>
        <w:t>?</w:t>
      </w:r>
    </w:p>
    <w:p w:rsidR="00921384" w:rsidRPr="001A3501" w:rsidRDefault="00534785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zárszerkezet vezetésére szolgáló eszköz</w:t>
      </w:r>
    </w:p>
    <w:p w:rsidR="00921384" w:rsidRPr="001A3501" w:rsidRDefault="00534785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tartozékok elektromos energiával történő ellátására szolgáló eszköz</w:t>
      </w:r>
    </w:p>
    <w:p w:rsidR="00921384" w:rsidRDefault="00534785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fegyverraktárak vasúti szállítással való kiszolgálását megkönnyítő szerkezet</w:t>
      </w:r>
    </w:p>
    <w:p w:rsidR="00921384" w:rsidRDefault="00534785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kiegészítők fegyveren való rögzítését biztosító szabványosított alkatrész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534785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Mit jelent a CQC rövidítés?</w:t>
      </w:r>
    </w:p>
    <w:p w:rsidR="00921384" w:rsidRPr="001A3501" w:rsidRDefault="00534785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fegyveres közelharc – </w:t>
      </w:r>
      <w:proofErr w:type="spellStart"/>
      <w:r>
        <w:rPr>
          <w:rFonts w:ascii="Arial" w:hAnsi="Arial" w:cs="Arial"/>
          <w:color w:val="404040" w:themeColor="text1" w:themeTint="BF"/>
        </w:rPr>
        <w:t>close</w:t>
      </w:r>
      <w:proofErr w:type="spellEnd"/>
      <w:r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</w:rPr>
        <w:t>quarter</w:t>
      </w:r>
      <w:proofErr w:type="spellEnd"/>
      <w:r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</w:rPr>
        <w:t>combat</w:t>
      </w:r>
      <w:proofErr w:type="spellEnd"/>
    </w:p>
    <w:p w:rsidR="00921384" w:rsidRPr="001A3501" w:rsidRDefault="00D14FC9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minőségbiztosító központ – Center of </w:t>
      </w:r>
      <w:proofErr w:type="spellStart"/>
      <w:r>
        <w:rPr>
          <w:rFonts w:ascii="Arial" w:hAnsi="Arial" w:cs="Arial"/>
          <w:color w:val="404040" w:themeColor="text1" w:themeTint="BF"/>
        </w:rPr>
        <w:t>Quality</w:t>
      </w:r>
      <w:proofErr w:type="spellEnd"/>
      <w:r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</w:rPr>
        <w:t>Capabilities</w:t>
      </w:r>
      <w:proofErr w:type="spellEnd"/>
      <w:r>
        <w:rPr>
          <w:rFonts w:ascii="Arial" w:hAnsi="Arial" w:cs="Arial"/>
          <w:color w:val="404040" w:themeColor="text1" w:themeTint="BF"/>
        </w:rPr>
        <w:t xml:space="preserve"> </w:t>
      </w:r>
    </w:p>
    <w:p w:rsidR="00921384" w:rsidRDefault="00276945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az al-Kaida kínai szervezeteinek gyűjtőneve – </w:t>
      </w:r>
      <w:proofErr w:type="spellStart"/>
      <w:r>
        <w:rPr>
          <w:rFonts w:ascii="Arial" w:hAnsi="Arial" w:cs="Arial"/>
          <w:color w:val="404040" w:themeColor="text1" w:themeTint="BF"/>
        </w:rPr>
        <w:t>Combatting</w:t>
      </w:r>
      <w:proofErr w:type="spellEnd"/>
      <w:r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</w:rPr>
        <w:t>al</w:t>
      </w:r>
      <w:proofErr w:type="spellEnd"/>
      <w:r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</w:rPr>
        <w:t>Qaeda</w:t>
      </w:r>
      <w:proofErr w:type="spellEnd"/>
      <w:r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</w:rPr>
        <w:t>in</w:t>
      </w:r>
      <w:proofErr w:type="spellEnd"/>
      <w:r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</w:rPr>
        <w:t>China</w:t>
      </w:r>
      <w:proofErr w:type="spellEnd"/>
    </w:p>
    <w:p w:rsidR="00921384" w:rsidRPr="00276945" w:rsidRDefault="00921384" w:rsidP="00276945">
      <w:pPr>
        <w:ind w:left="1080"/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08712F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Mit jelent a 3C?</w:t>
      </w:r>
    </w:p>
    <w:p w:rsidR="00921384" w:rsidRPr="001A3501" w:rsidRDefault="0008712F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számítógépes rendszerek harmadik generációja</w:t>
      </w:r>
    </w:p>
    <w:p w:rsidR="0008712F" w:rsidRPr="001A3501" w:rsidRDefault="0008712F" w:rsidP="0008712F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vezetési-irányítási rendszerek gyűjtőneve</w:t>
      </w:r>
    </w:p>
    <w:p w:rsidR="00921384" w:rsidRDefault="0008712F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felderítési rendszerek gyűjtőneve</w:t>
      </w:r>
    </w:p>
    <w:p w:rsidR="00921384" w:rsidRDefault="0008712F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szállítási és utánpótlási rendszerek gyűjtőneve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4B3F98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Működési elvét és szerkezeti kialakítását tekintve van-e különbség az AK és az AR rendszerek között?</w:t>
      </w:r>
    </w:p>
    <w:p w:rsidR="00921384" w:rsidRPr="001A3501" w:rsidRDefault="004B3F98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nincs</w:t>
      </w:r>
    </w:p>
    <w:p w:rsidR="00921384" w:rsidRPr="001A3501" w:rsidRDefault="004B3F98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ég és föld</w:t>
      </w:r>
    </w:p>
    <w:p w:rsidR="00921384" w:rsidRDefault="004B3F98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más a működtetés módja és a tok kialakítása</w:t>
      </w:r>
    </w:p>
    <w:p w:rsidR="00921384" w:rsidRDefault="004B3F98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valamennyi AK mart tokkal készült, míg az AR rendszerek esetében ezt soha nem alkalmazzák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505DBD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Melyik karabély tekinthető a leginkább ergonomikusabbnak, azaz a legkönn</w:t>
      </w:r>
      <w:r w:rsidR="00A66C1E">
        <w:rPr>
          <w:rFonts w:ascii="Arial" w:hAnsi="Arial" w:cs="Arial"/>
          <w:b/>
          <w:color w:val="404040" w:themeColor="text1" w:themeTint="BF"/>
        </w:rPr>
        <w:t>y</w:t>
      </w:r>
      <w:r>
        <w:rPr>
          <w:rFonts w:ascii="Arial" w:hAnsi="Arial" w:cs="Arial"/>
          <w:b/>
          <w:color w:val="404040" w:themeColor="text1" w:themeTint="BF"/>
        </w:rPr>
        <w:t>ebben kezelhetőnek?</w:t>
      </w:r>
    </w:p>
    <w:p w:rsidR="00921384" w:rsidRPr="001A3501" w:rsidRDefault="00505DBD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AK</w:t>
      </w:r>
    </w:p>
    <w:p w:rsidR="00921384" w:rsidRPr="001A3501" w:rsidRDefault="00505DBD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G36</w:t>
      </w:r>
    </w:p>
    <w:p w:rsidR="00921384" w:rsidRDefault="00505DBD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AR</w:t>
      </w:r>
    </w:p>
    <w:p w:rsidR="00921384" w:rsidRDefault="00505DBD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ACR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213FBF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Miért fontos, hogy a fegyver csöve szabadon lengjen?</w:t>
      </w:r>
    </w:p>
    <w:p w:rsidR="00921384" w:rsidRPr="001A3501" w:rsidRDefault="00213FBF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Hogy nagyobb legyen a hatásos lőtávolság.</w:t>
      </w:r>
    </w:p>
    <w:p w:rsidR="00921384" w:rsidRPr="001A3501" w:rsidRDefault="00213FBF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Hogy nagyobb legyen a lövedék kezdősebessége.</w:t>
      </w:r>
    </w:p>
    <w:p w:rsidR="00921384" w:rsidRDefault="00213FBF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Hogy pontosabb legyen a találat.</w:t>
      </w:r>
    </w:p>
    <w:p w:rsidR="00921384" w:rsidRDefault="00213FBF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Hogy nagyobb legyen a fegyvercső élettartama.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55534A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A csőhossz növekedésével a fegyver pontossága és a lövedék kezdősebessége főszabály </w:t>
      </w:r>
      <w:proofErr w:type="gramStart"/>
      <w:r>
        <w:rPr>
          <w:rFonts w:ascii="Arial" w:hAnsi="Arial" w:cs="Arial"/>
          <w:b/>
          <w:color w:val="404040" w:themeColor="text1" w:themeTint="BF"/>
        </w:rPr>
        <w:t>szerint …</w:t>
      </w:r>
      <w:proofErr w:type="gramEnd"/>
    </w:p>
    <w:p w:rsidR="00921384" w:rsidRDefault="0055534A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növekszik</w:t>
      </w:r>
    </w:p>
    <w:p w:rsidR="0055534A" w:rsidRPr="001A3501" w:rsidRDefault="0055534A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csökken</w:t>
      </w:r>
    </w:p>
    <w:p w:rsidR="00921384" w:rsidRDefault="00DB537C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állandó marad</w:t>
      </w:r>
      <w:bookmarkStart w:id="0" w:name="_GoBack"/>
      <w:bookmarkEnd w:id="0"/>
    </w:p>
    <w:p w:rsidR="00921384" w:rsidRPr="001A3501" w:rsidRDefault="0055534A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nincs ilyen összefüggés</w:t>
      </w:r>
    </w:p>
    <w:p w:rsidR="001D6788" w:rsidRPr="002773D2" w:rsidRDefault="001D6788" w:rsidP="00E457BF">
      <w:pPr>
        <w:jc w:val="both"/>
        <w:rPr>
          <w:rFonts w:ascii="Arial" w:hAnsi="Arial" w:cs="Arial"/>
          <w:color w:val="404040" w:themeColor="text1" w:themeTint="BF"/>
        </w:rPr>
      </w:pPr>
    </w:p>
    <w:sectPr w:rsidR="001D6788" w:rsidRPr="002773D2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600" w:rsidRDefault="007B2600" w:rsidP="007C294C">
      <w:r>
        <w:separator/>
      </w:r>
    </w:p>
  </w:endnote>
  <w:endnote w:type="continuationSeparator" w:id="0">
    <w:p w:rsidR="007B2600" w:rsidRDefault="007B2600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55A76BE5" wp14:editId="12E3017E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600" w:rsidRDefault="007B2600" w:rsidP="007C294C">
      <w:r>
        <w:separator/>
      </w:r>
    </w:p>
  </w:footnote>
  <w:footnote w:type="continuationSeparator" w:id="0">
    <w:p w:rsidR="007B2600" w:rsidRDefault="007B2600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2B6"/>
    <w:rsid w:val="0008712F"/>
    <w:rsid w:val="00091B74"/>
    <w:rsid w:val="00117FE5"/>
    <w:rsid w:val="001372CC"/>
    <w:rsid w:val="00155F7D"/>
    <w:rsid w:val="001735DE"/>
    <w:rsid w:val="00190FF8"/>
    <w:rsid w:val="001C6F89"/>
    <w:rsid w:val="001D6788"/>
    <w:rsid w:val="00213FBF"/>
    <w:rsid w:val="00276945"/>
    <w:rsid w:val="002773D2"/>
    <w:rsid w:val="002A1219"/>
    <w:rsid w:val="003017A2"/>
    <w:rsid w:val="00302C80"/>
    <w:rsid w:val="00312BD6"/>
    <w:rsid w:val="003211FF"/>
    <w:rsid w:val="00342E09"/>
    <w:rsid w:val="003C4036"/>
    <w:rsid w:val="00454338"/>
    <w:rsid w:val="00494D62"/>
    <w:rsid w:val="004B3F98"/>
    <w:rsid w:val="00505DBD"/>
    <w:rsid w:val="0051455C"/>
    <w:rsid w:val="005231A6"/>
    <w:rsid w:val="0052489E"/>
    <w:rsid w:val="00534785"/>
    <w:rsid w:val="0055534A"/>
    <w:rsid w:val="005903C1"/>
    <w:rsid w:val="00643FFF"/>
    <w:rsid w:val="00647B77"/>
    <w:rsid w:val="007A2336"/>
    <w:rsid w:val="007B2600"/>
    <w:rsid w:val="007C294C"/>
    <w:rsid w:val="007C4307"/>
    <w:rsid w:val="00845B80"/>
    <w:rsid w:val="008B3D0B"/>
    <w:rsid w:val="00921384"/>
    <w:rsid w:val="00974B56"/>
    <w:rsid w:val="009C0BBE"/>
    <w:rsid w:val="009C2292"/>
    <w:rsid w:val="009C5CEE"/>
    <w:rsid w:val="00A455BC"/>
    <w:rsid w:val="00A66C1E"/>
    <w:rsid w:val="00A730DD"/>
    <w:rsid w:val="00A94E74"/>
    <w:rsid w:val="00AA3803"/>
    <w:rsid w:val="00B30C0C"/>
    <w:rsid w:val="00BD3076"/>
    <w:rsid w:val="00BD7BBC"/>
    <w:rsid w:val="00C321DC"/>
    <w:rsid w:val="00C464CC"/>
    <w:rsid w:val="00C52CBE"/>
    <w:rsid w:val="00C6173E"/>
    <w:rsid w:val="00D14FC9"/>
    <w:rsid w:val="00DB2C7B"/>
    <w:rsid w:val="00DB537C"/>
    <w:rsid w:val="00DC6401"/>
    <w:rsid w:val="00E35D4D"/>
    <w:rsid w:val="00E457BF"/>
    <w:rsid w:val="00E93892"/>
    <w:rsid w:val="00F3308F"/>
    <w:rsid w:val="00F718D0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60A7B-E6A5-41B7-AC20-D09AA12F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PNBTSZ13</cp:lastModifiedBy>
  <cp:revision>14</cp:revision>
  <dcterms:created xsi:type="dcterms:W3CDTF">2017-01-13T10:06:00Z</dcterms:created>
  <dcterms:modified xsi:type="dcterms:W3CDTF">2017-03-29T10:27:00Z</dcterms:modified>
</cp:coreProperties>
</file>