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035435" w:rsidRDefault="0003543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Prof. 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Oplatka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András</w:t>
      </w:r>
    </w:p>
    <w:p w:rsidR="00035435" w:rsidRDefault="0003543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03543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Széchenyi levelezése</w:t>
      </w: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035435" w:rsidRPr="002773D2" w:rsidRDefault="00035435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035435">
        <w:rPr>
          <w:rFonts w:ascii="Arial" w:eastAsia="Calibri" w:hAnsi="Arial" w:cs="Arial"/>
          <w:b/>
          <w:color w:val="404040" w:themeColor="text1" w:themeTint="BF"/>
          <w:lang w:eastAsia="en-US"/>
        </w:rPr>
        <w:t>2016. 11. 08.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BA6FCE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7B326C" w:rsidRPr="00BA6FCE" w:rsidRDefault="007B326C" w:rsidP="007B326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>Kérdés: Milyen nyelven levelezett Széchenyi Wesselényi Miklóssal?</w:t>
      </w:r>
    </w:p>
    <w:p w:rsidR="007B326C" w:rsidRPr="00BA6FCE" w:rsidRDefault="007B326C" w:rsidP="007B326C">
      <w:pPr>
        <w:pStyle w:val="Standard"/>
        <w:ind w:firstLine="60"/>
        <w:jc w:val="both"/>
        <w:rPr>
          <w:rFonts w:ascii="Arial" w:hAnsi="Arial" w:cs="Arial"/>
          <w:color w:val="404040"/>
        </w:rPr>
      </w:pPr>
    </w:p>
    <w:p w:rsidR="007B326C" w:rsidRPr="00BA6FCE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M</w:t>
      </w:r>
      <w:r w:rsidR="007B326C" w:rsidRPr="00BA6FCE">
        <w:rPr>
          <w:rFonts w:ascii="Arial" w:hAnsi="Arial" w:cs="Arial"/>
          <w:color w:val="404040"/>
        </w:rPr>
        <w:t>agyarul</w:t>
      </w:r>
    </w:p>
    <w:p w:rsidR="007B326C" w:rsidRPr="00BA6FCE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N</w:t>
      </w:r>
      <w:r w:rsidR="007B326C" w:rsidRPr="00BA6FCE">
        <w:rPr>
          <w:rFonts w:ascii="Arial" w:hAnsi="Arial" w:cs="Arial"/>
          <w:color w:val="404040"/>
        </w:rPr>
        <w:t>émetül</w:t>
      </w:r>
    </w:p>
    <w:p w:rsidR="007B326C" w:rsidRPr="00BA6FCE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K</w:t>
      </w:r>
      <w:r w:rsidR="007B326C" w:rsidRPr="00BA6FCE">
        <w:rPr>
          <w:rFonts w:ascii="Arial" w:hAnsi="Arial" w:cs="Arial"/>
          <w:color w:val="404040"/>
        </w:rPr>
        <w:t xml:space="preserve">ezdetben németül, majd kizárólag magyarul </w:t>
      </w:r>
    </w:p>
    <w:p w:rsidR="007B326C" w:rsidRPr="00BA6FCE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>Kérdés: Kiadták-e Széchenyi összes levelét?</w:t>
      </w:r>
    </w:p>
    <w:p w:rsidR="007B326C" w:rsidRPr="00BA6FCE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7B326C" w:rsidRPr="00BA6FCE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I</w:t>
      </w:r>
      <w:r w:rsidR="007B326C" w:rsidRPr="00BA6FCE">
        <w:rPr>
          <w:rFonts w:ascii="Arial" w:hAnsi="Arial" w:cs="Arial"/>
          <w:color w:val="404040"/>
        </w:rPr>
        <w:t>gen, a teljes kiadás több kötetben megjelent.</w:t>
      </w:r>
    </w:p>
    <w:p w:rsidR="007B326C" w:rsidRPr="00BA6FCE" w:rsidRDefault="007B326C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Nem, a </w:t>
      </w:r>
      <w:r w:rsidR="00125E5F" w:rsidRPr="00BA6FCE">
        <w:rPr>
          <w:rFonts w:ascii="Arial" w:hAnsi="Arial" w:cs="Arial"/>
          <w:color w:val="404040"/>
        </w:rPr>
        <w:t>rendkívül</w:t>
      </w:r>
      <w:r w:rsidRPr="00BA6FCE">
        <w:rPr>
          <w:rFonts w:ascii="Arial" w:hAnsi="Arial" w:cs="Arial"/>
          <w:color w:val="404040"/>
        </w:rPr>
        <w:t xml:space="preserve"> igényes váll</w:t>
      </w:r>
      <w:r w:rsidR="00875EB1" w:rsidRPr="00BA6FCE">
        <w:rPr>
          <w:rFonts w:ascii="Arial" w:hAnsi="Arial" w:cs="Arial"/>
          <w:color w:val="404040"/>
        </w:rPr>
        <w:t xml:space="preserve">alkozás mindeddig nem sikerült </w:t>
      </w:r>
      <w:r w:rsidRPr="00BA6FCE">
        <w:rPr>
          <w:rFonts w:ascii="Arial" w:hAnsi="Arial" w:cs="Arial"/>
          <w:color w:val="404040"/>
        </w:rPr>
        <w:t xml:space="preserve"> </w:t>
      </w:r>
    </w:p>
    <w:p w:rsidR="007B326C" w:rsidRPr="00BA6FCE" w:rsidRDefault="007B326C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A kiadás folyamatban van, az első és a második kötet már megjelent.</w:t>
      </w:r>
    </w:p>
    <w:p w:rsidR="007B326C" w:rsidRPr="00BA6FCE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>Milyen nyelven vezette Széchenyi a naplóját?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Magyarul.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Franciául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Legnagyobbrészt németül</w:t>
      </w:r>
      <w:r w:rsidR="00875EB1" w:rsidRPr="00BA6FCE">
        <w:rPr>
          <w:rFonts w:ascii="Arial" w:hAnsi="Arial" w:cs="Arial"/>
          <w:color w:val="404040"/>
        </w:rPr>
        <w:t xml:space="preserve"> </w:t>
      </w:r>
    </w:p>
    <w:p w:rsidR="007B326C" w:rsidRPr="00BA6FCE" w:rsidRDefault="007B326C" w:rsidP="007B326C">
      <w:pPr>
        <w:pStyle w:val="Standard"/>
        <w:ind w:left="36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>Van-e Széchenyi teljes naplójának kiadása?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Nincs.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Oltványi Ambrus adta ki a naplót 1978-ban.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proofErr w:type="spellStart"/>
      <w:r w:rsidRPr="00BA6FCE">
        <w:rPr>
          <w:rFonts w:ascii="Arial" w:hAnsi="Arial" w:cs="Arial"/>
          <w:color w:val="404040"/>
        </w:rPr>
        <w:t>Viszota</w:t>
      </w:r>
      <w:proofErr w:type="spellEnd"/>
      <w:r w:rsidRPr="00BA6FCE">
        <w:rPr>
          <w:rFonts w:ascii="Arial" w:hAnsi="Arial" w:cs="Arial"/>
          <w:color w:val="404040"/>
        </w:rPr>
        <w:t xml:space="preserve"> Gyula adta ki a naplót 1925-tõl 1939-ig.</w:t>
      </w:r>
    </w:p>
    <w:p w:rsidR="007B326C" w:rsidRPr="00BA6FCE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>Kinek számolt be Széchenyi igen részletes levelekben az al-dunai szabályozási munkálatokról?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József nádornak</w:t>
      </w:r>
      <w:r w:rsidR="00005F30" w:rsidRPr="00BA6FCE">
        <w:rPr>
          <w:rFonts w:ascii="Arial" w:hAnsi="Arial" w:cs="Arial"/>
          <w:color w:val="404040"/>
        </w:rPr>
        <w:t xml:space="preserve"> 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A bécsi kormánynak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Vásárhelyi Pál mérnöknek</w:t>
      </w:r>
    </w:p>
    <w:p w:rsidR="007B326C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407B11" w:rsidRDefault="00407B11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407B11" w:rsidRDefault="00407B11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407B11" w:rsidRDefault="00407B11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407B11" w:rsidRPr="00BA6FCE" w:rsidRDefault="00407B11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 xml:space="preserve">Kinek írta le a fiatal huszártiszt Széchenyi levelekben élményeit a Napóleon elleni 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b/>
          <w:color w:val="404040"/>
        </w:rPr>
      </w:pPr>
      <w:proofErr w:type="gramStart"/>
      <w:r w:rsidRPr="00BA6FCE">
        <w:rPr>
          <w:rFonts w:ascii="Arial" w:hAnsi="Arial" w:cs="Arial"/>
          <w:b/>
          <w:color w:val="404040"/>
        </w:rPr>
        <w:t>háború</w:t>
      </w:r>
      <w:proofErr w:type="gramEnd"/>
      <w:r w:rsidRPr="00BA6FCE">
        <w:rPr>
          <w:rFonts w:ascii="Arial" w:hAnsi="Arial" w:cs="Arial"/>
          <w:b/>
          <w:color w:val="404040"/>
        </w:rPr>
        <w:t xml:space="preserve"> színhelyeir</w:t>
      </w:r>
      <w:r w:rsidR="00125E5F" w:rsidRPr="00BA6FCE">
        <w:rPr>
          <w:rFonts w:ascii="Arial" w:hAnsi="Arial" w:cs="Arial"/>
          <w:b/>
          <w:color w:val="404040"/>
        </w:rPr>
        <w:t>ő</w:t>
      </w:r>
      <w:r w:rsidRPr="00BA6FCE">
        <w:rPr>
          <w:rFonts w:ascii="Arial" w:hAnsi="Arial" w:cs="Arial"/>
          <w:b/>
          <w:color w:val="404040"/>
        </w:rPr>
        <w:t>l 1813 és 1814-ben?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Testvérének, Széchényi Pálnak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Szüleinek 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Sógorn</w:t>
      </w:r>
      <w:r w:rsidR="00125E5F" w:rsidRPr="00BA6FCE">
        <w:rPr>
          <w:rFonts w:ascii="Arial" w:hAnsi="Arial" w:cs="Arial"/>
          <w:color w:val="404040"/>
        </w:rPr>
        <w:t>ő</w:t>
      </w:r>
      <w:r w:rsidRPr="00BA6FCE">
        <w:rPr>
          <w:rFonts w:ascii="Arial" w:hAnsi="Arial" w:cs="Arial"/>
          <w:color w:val="404040"/>
        </w:rPr>
        <w:t xml:space="preserve">jének, </w:t>
      </w:r>
      <w:proofErr w:type="spellStart"/>
      <w:r w:rsidRPr="00BA6FCE">
        <w:rPr>
          <w:rFonts w:ascii="Arial" w:hAnsi="Arial" w:cs="Arial"/>
          <w:color w:val="404040"/>
        </w:rPr>
        <w:t>Carolinának</w:t>
      </w:r>
      <w:proofErr w:type="spellEnd"/>
      <w:r w:rsidRPr="00BA6FCE">
        <w:rPr>
          <w:rFonts w:ascii="Arial" w:hAnsi="Arial" w:cs="Arial"/>
          <w:color w:val="404040"/>
        </w:rPr>
        <w:t xml:space="preserve">  </w:t>
      </w:r>
    </w:p>
    <w:p w:rsidR="007B326C" w:rsidRPr="00BA6FCE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>Milyen céllal írta Széchenyi az úgynevezett „tanító leveleket”?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Főnemeseket igyekezett meggyőzni: csatlakozzanak hozzá, dolgozzanak a nemzet felemeléséért.</w:t>
      </w:r>
      <w:r w:rsidR="00005F30" w:rsidRPr="00BA6FCE">
        <w:rPr>
          <w:rFonts w:ascii="Arial" w:hAnsi="Arial" w:cs="Arial"/>
          <w:color w:val="404040"/>
        </w:rPr>
        <w:t xml:space="preserve"> 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1831-ben a pestisjárvány idején cenki jobbágyainak magyarázta el intően </w:t>
      </w:r>
      <w:proofErr w:type="gramStart"/>
      <w:r w:rsidRPr="00BA6FCE">
        <w:rPr>
          <w:rFonts w:ascii="Arial" w:hAnsi="Arial" w:cs="Arial"/>
          <w:color w:val="404040"/>
        </w:rPr>
        <w:t>a</w:t>
      </w:r>
      <w:proofErr w:type="gramEnd"/>
      <w:r w:rsidRPr="00BA6FCE">
        <w:rPr>
          <w:rFonts w:ascii="Arial" w:hAnsi="Arial" w:cs="Arial"/>
          <w:color w:val="404040"/>
        </w:rPr>
        <w:t xml:space="preserve"> </w:t>
      </w:r>
    </w:p>
    <w:p w:rsidR="007B326C" w:rsidRPr="00BA6FCE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  <w:proofErr w:type="gramStart"/>
      <w:r w:rsidRPr="00BA6FCE">
        <w:rPr>
          <w:rFonts w:ascii="Arial" w:hAnsi="Arial" w:cs="Arial"/>
          <w:color w:val="404040"/>
        </w:rPr>
        <w:t>helyes</w:t>
      </w:r>
      <w:proofErr w:type="gramEnd"/>
      <w:r w:rsidRPr="00BA6FCE">
        <w:rPr>
          <w:rFonts w:ascii="Arial" w:hAnsi="Arial" w:cs="Arial"/>
          <w:color w:val="404040"/>
        </w:rPr>
        <w:t xml:space="preserve"> életmódot, mint védekezést.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Egy Pest és Buda között építendő híd előnyeit fejtette ki a tervet makacsul ellenző pesti választott polgárságnak. </w:t>
      </w:r>
    </w:p>
    <w:p w:rsidR="007B326C" w:rsidRPr="00BA6FCE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   </w:t>
      </w:r>
    </w:p>
    <w:p w:rsidR="007B326C" w:rsidRPr="00BA6FCE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       </w:t>
      </w: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 xml:space="preserve">Széchenyi szenvedélyesen írt könyveket, cikkeket, leveleket. Van-e felnőtt életében olyan hosszabb periódus, amikor – ismereteink szerint – semmit nem vetett papírra? </w:t>
      </w:r>
    </w:p>
    <w:p w:rsidR="007B326C" w:rsidRPr="00BA6FCE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Igen, ez történt az 1848. márciusi forradalmat követő hónapokban.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Nincs.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Igen, 1851-tõl 185</w:t>
      </w:r>
      <w:r w:rsidR="00DC71C0">
        <w:rPr>
          <w:rFonts w:ascii="Arial" w:hAnsi="Arial" w:cs="Arial"/>
          <w:color w:val="404040"/>
        </w:rPr>
        <w:t>6</w:t>
      </w:r>
      <w:r w:rsidRPr="00BA6FCE">
        <w:rPr>
          <w:rFonts w:ascii="Arial" w:hAnsi="Arial" w:cs="Arial"/>
          <w:color w:val="404040"/>
        </w:rPr>
        <w:t>-ig a döblingi szanatóriumban – tudtunkkal – semmit nem írt</w:t>
      </w:r>
      <w:r w:rsidR="00150094">
        <w:rPr>
          <w:rFonts w:ascii="Arial" w:hAnsi="Arial" w:cs="Arial"/>
          <w:color w:val="404040"/>
        </w:rPr>
        <w:t>.</w:t>
      </w:r>
      <w:r w:rsidRPr="00BA6FCE">
        <w:rPr>
          <w:rFonts w:ascii="Arial" w:hAnsi="Arial" w:cs="Arial"/>
          <w:color w:val="404040"/>
        </w:rPr>
        <w:t xml:space="preserve"> </w:t>
      </w:r>
    </w:p>
    <w:p w:rsidR="000A6F6C" w:rsidRPr="00BA6FCE" w:rsidRDefault="000A6F6C" w:rsidP="000A6F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proofErr w:type="spellStart"/>
      <w:r w:rsidRPr="00BA6FCE">
        <w:rPr>
          <w:rFonts w:ascii="Arial" w:hAnsi="Arial" w:cs="Arial"/>
          <w:b/>
          <w:color w:val="404040"/>
        </w:rPr>
        <w:t>Széchenyitõl</w:t>
      </w:r>
      <w:proofErr w:type="spellEnd"/>
      <w:r w:rsidRPr="00BA6FCE">
        <w:rPr>
          <w:rFonts w:ascii="Arial" w:hAnsi="Arial" w:cs="Arial"/>
          <w:b/>
          <w:color w:val="404040"/>
        </w:rPr>
        <w:t xml:space="preserve"> magyar, német, francia é</w:t>
      </w:r>
      <w:bookmarkStart w:id="0" w:name="_GoBack"/>
      <w:bookmarkEnd w:id="0"/>
      <w:r w:rsidRPr="00BA6FCE">
        <w:rPr>
          <w:rFonts w:ascii="Arial" w:hAnsi="Arial" w:cs="Arial"/>
          <w:b/>
          <w:color w:val="404040"/>
        </w:rPr>
        <w:t xml:space="preserve">s angol nyelven ismerünk leveleket. Beszélt-e egy további nyelvet is? 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Igen, jól tudott olaszul 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Nem.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 xml:space="preserve">Hosszú szolgálata alatt a hadseregben bajtársaktól megtanult horvátul is. </w:t>
      </w:r>
    </w:p>
    <w:p w:rsidR="007B326C" w:rsidRPr="00BA6FCE" w:rsidRDefault="007B326C" w:rsidP="007B326C">
      <w:pPr>
        <w:pStyle w:val="Listenabsatz"/>
        <w:ind w:left="1440"/>
        <w:jc w:val="both"/>
        <w:rPr>
          <w:rFonts w:ascii="Arial" w:hAnsi="Arial" w:cs="Arial"/>
          <w:b/>
          <w:color w:val="404040"/>
        </w:rPr>
      </w:pPr>
    </w:p>
    <w:p w:rsidR="007B326C" w:rsidRPr="00BA6FCE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BA6FCE">
        <w:rPr>
          <w:rFonts w:ascii="Arial" w:hAnsi="Arial" w:cs="Arial"/>
          <w:b/>
          <w:color w:val="404040"/>
        </w:rPr>
        <w:t xml:space="preserve"> Ki írta az első Széchenyi-életrajzot?</w:t>
      </w:r>
    </w:p>
    <w:p w:rsidR="007B326C" w:rsidRPr="00BA6FCE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Gyulai Pál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BA6FCE">
        <w:rPr>
          <w:rFonts w:ascii="Arial" w:hAnsi="Arial" w:cs="Arial"/>
          <w:color w:val="404040"/>
        </w:rPr>
        <w:t>Falk Miksa</w:t>
      </w:r>
    </w:p>
    <w:p w:rsidR="007B326C" w:rsidRPr="00BA6FCE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proofErr w:type="spellStart"/>
      <w:r w:rsidRPr="00BA6FCE">
        <w:rPr>
          <w:rFonts w:ascii="Arial" w:hAnsi="Arial" w:cs="Arial"/>
          <w:color w:val="404040"/>
        </w:rPr>
        <w:t>Marczali</w:t>
      </w:r>
      <w:proofErr w:type="spellEnd"/>
      <w:r w:rsidRPr="00BA6FCE">
        <w:rPr>
          <w:rFonts w:ascii="Arial" w:hAnsi="Arial" w:cs="Arial"/>
          <w:color w:val="404040"/>
        </w:rPr>
        <w:t xml:space="preserve"> Henrik</w:t>
      </w:r>
    </w:p>
    <w:p w:rsidR="007B326C" w:rsidRPr="00BA6FCE" w:rsidRDefault="007B326C" w:rsidP="007B326C">
      <w:pPr>
        <w:pStyle w:val="Standard"/>
      </w:pPr>
      <w:r w:rsidRPr="00BA6FCE">
        <w:t xml:space="preserve">              </w:t>
      </w:r>
    </w:p>
    <w:p w:rsidR="0006619D" w:rsidRPr="002773D2" w:rsidRDefault="0006619D" w:rsidP="007B326C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sectPr w:rsidR="0006619D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1EB"/>
    <w:multiLevelType w:val="multilevel"/>
    <w:tmpl w:val="BB1E0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05F30"/>
    <w:rsid w:val="00035435"/>
    <w:rsid w:val="00042489"/>
    <w:rsid w:val="0006619D"/>
    <w:rsid w:val="00091B74"/>
    <w:rsid w:val="000A6F6C"/>
    <w:rsid w:val="00117FE5"/>
    <w:rsid w:val="00125E5F"/>
    <w:rsid w:val="001372CC"/>
    <w:rsid w:val="00150094"/>
    <w:rsid w:val="00155F7D"/>
    <w:rsid w:val="001735DE"/>
    <w:rsid w:val="00190FF8"/>
    <w:rsid w:val="001C6F89"/>
    <w:rsid w:val="001D40AC"/>
    <w:rsid w:val="00221126"/>
    <w:rsid w:val="002773D2"/>
    <w:rsid w:val="002A1219"/>
    <w:rsid w:val="002A63BD"/>
    <w:rsid w:val="00302C80"/>
    <w:rsid w:val="003211FF"/>
    <w:rsid w:val="00342E09"/>
    <w:rsid w:val="00392996"/>
    <w:rsid w:val="003C4036"/>
    <w:rsid w:val="00407B11"/>
    <w:rsid w:val="00441294"/>
    <w:rsid w:val="00454338"/>
    <w:rsid w:val="00494D62"/>
    <w:rsid w:val="005231A6"/>
    <w:rsid w:val="0052489E"/>
    <w:rsid w:val="00643FFF"/>
    <w:rsid w:val="007A2336"/>
    <w:rsid w:val="007B326C"/>
    <w:rsid w:val="007C294C"/>
    <w:rsid w:val="007C4307"/>
    <w:rsid w:val="00845B80"/>
    <w:rsid w:val="00875EB1"/>
    <w:rsid w:val="008B3D0B"/>
    <w:rsid w:val="00974B56"/>
    <w:rsid w:val="009C0BBE"/>
    <w:rsid w:val="009C2292"/>
    <w:rsid w:val="009D1277"/>
    <w:rsid w:val="009E14CC"/>
    <w:rsid w:val="00A455BC"/>
    <w:rsid w:val="00A730DD"/>
    <w:rsid w:val="00A94E74"/>
    <w:rsid w:val="00AA02D7"/>
    <w:rsid w:val="00AA3803"/>
    <w:rsid w:val="00BA6FCE"/>
    <w:rsid w:val="00BD3076"/>
    <w:rsid w:val="00BD7BBC"/>
    <w:rsid w:val="00C321DC"/>
    <w:rsid w:val="00C464CC"/>
    <w:rsid w:val="00C52CBE"/>
    <w:rsid w:val="00C6173E"/>
    <w:rsid w:val="00C829DF"/>
    <w:rsid w:val="00C90F86"/>
    <w:rsid w:val="00CF3128"/>
    <w:rsid w:val="00DB2C7B"/>
    <w:rsid w:val="00DC6401"/>
    <w:rsid w:val="00DC71C0"/>
    <w:rsid w:val="00E35D4D"/>
    <w:rsid w:val="00E457BF"/>
    <w:rsid w:val="00E93892"/>
    <w:rsid w:val="00F3308F"/>
    <w:rsid w:val="00F57527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B090-24DB-4688-91C1-DDD76155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8</cp:revision>
  <dcterms:created xsi:type="dcterms:W3CDTF">2016-09-21T07:39:00Z</dcterms:created>
  <dcterms:modified xsi:type="dcterms:W3CDTF">2016-11-08T11:37:00Z</dcterms:modified>
</cp:coreProperties>
</file>