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389"/>
      </w:tblGrid>
      <w:tr w:rsidR="00AF3486" w:rsidRPr="008216E6" w14:paraId="25C615FA" w14:textId="77777777" w:rsidTr="00BF5587">
        <w:tc>
          <w:tcPr>
            <w:tcW w:w="4819" w:type="dxa"/>
            <w:vMerge w:val="restart"/>
            <w:vAlign w:val="center"/>
          </w:tcPr>
          <w:p w14:paraId="14DCEFB3" w14:textId="77777777" w:rsidR="00AF3486" w:rsidRPr="008216E6" w:rsidRDefault="00AF3486" w:rsidP="007507C3">
            <w:pPr>
              <w:rPr>
                <w:sz w:val="24"/>
                <w:szCs w:val="24"/>
              </w:rPr>
            </w:pPr>
            <w:r w:rsidRPr="008216E6">
              <w:rPr>
                <w:noProof/>
                <w:sz w:val="24"/>
                <w:szCs w:val="24"/>
              </w:rPr>
              <w:drawing>
                <wp:inline distT="0" distB="0" distL="0" distR="0" wp14:anchorId="2CDF5BC0" wp14:editId="0FCF9711">
                  <wp:extent cx="1537200" cy="125640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200" cy="1256400"/>
                          </a:xfrm>
                          <a:prstGeom prst="rect">
                            <a:avLst/>
                          </a:prstGeom>
                          <a:noFill/>
                          <a:ln>
                            <a:noFill/>
                          </a:ln>
                        </pic:spPr>
                      </pic:pic>
                    </a:graphicData>
                  </a:graphic>
                </wp:inline>
              </w:drawing>
            </w:r>
          </w:p>
        </w:tc>
        <w:tc>
          <w:tcPr>
            <w:tcW w:w="4389" w:type="dxa"/>
          </w:tcPr>
          <w:p w14:paraId="7AE45CB9" w14:textId="77777777" w:rsidR="00AF3486" w:rsidRPr="00E50E73" w:rsidRDefault="00A369DB" w:rsidP="007507C3">
            <w:pPr>
              <w:jc w:val="right"/>
              <w:rPr>
                <w:sz w:val="22"/>
                <w:szCs w:val="22"/>
              </w:rPr>
            </w:pPr>
            <w:r w:rsidRPr="00E50E73">
              <w:rPr>
                <w:sz w:val="22"/>
                <w:szCs w:val="22"/>
              </w:rPr>
              <w:t>3. melléklet</w:t>
            </w:r>
          </w:p>
        </w:tc>
      </w:tr>
      <w:tr w:rsidR="00AF3486" w:rsidRPr="008216E6" w14:paraId="68AEDEC5" w14:textId="77777777" w:rsidTr="00BF5587">
        <w:tc>
          <w:tcPr>
            <w:tcW w:w="4819" w:type="dxa"/>
            <w:vMerge/>
          </w:tcPr>
          <w:p w14:paraId="3B45D988" w14:textId="77777777" w:rsidR="00AF3486" w:rsidRPr="008216E6" w:rsidRDefault="00AF3486" w:rsidP="007507C3">
            <w:pPr>
              <w:rPr>
                <w:sz w:val="24"/>
                <w:szCs w:val="24"/>
              </w:rPr>
            </w:pPr>
          </w:p>
        </w:tc>
        <w:tc>
          <w:tcPr>
            <w:tcW w:w="4389" w:type="dxa"/>
          </w:tcPr>
          <w:p w14:paraId="01B71BB7" w14:textId="77777777" w:rsidR="00AF3486" w:rsidRPr="00E50E73" w:rsidRDefault="00AF3486" w:rsidP="00A369DB">
            <w:pPr>
              <w:spacing w:before="60"/>
              <w:rPr>
                <w:sz w:val="22"/>
                <w:szCs w:val="22"/>
              </w:rPr>
            </w:pPr>
            <w:bookmarkStart w:id="0" w:name="_GoBack"/>
            <w:bookmarkEnd w:id="0"/>
          </w:p>
        </w:tc>
      </w:tr>
      <w:tr w:rsidR="00A369DB" w:rsidRPr="008216E6" w14:paraId="37451AE3" w14:textId="77777777" w:rsidTr="00BF5587">
        <w:tc>
          <w:tcPr>
            <w:tcW w:w="4819" w:type="dxa"/>
            <w:vMerge/>
          </w:tcPr>
          <w:p w14:paraId="17A51A9E" w14:textId="77777777" w:rsidR="00A369DB" w:rsidRPr="008216E6" w:rsidRDefault="00A369DB" w:rsidP="00A369DB">
            <w:pPr>
              <w:rPr>
                <w:sz w:val="24"/>
                <w:szCs w:val="24"/>
              </w:rPr>
            </w:pPr>
          </w:p>
        </w:tc>
        <w:tc>
          <w:tcPr>
            <w:tcW w:w="4389" w:type="dxa"/>
          </w:tcPr>
          <w:p w14:paraId="33FACADC" w14:textId="77777777" w:rsidR="00A369DB" w:rsidRPr="00E50E73" w:rsidRDefault="00A369DB" w:rsidP="00A369DB">
            <w:pPr>
              <w:jc w:val="right"/>
              <w:rPr>
                <w:sz w:val="22"/>
                <w:szCs w:val="22"/>
              </w:rPr>
            </w:pPr>
            <w:proofErr w:type="gramStart"/>
            <w:r w:rsidRPr="00E50E73">
              <w:rPr>
                <w:sz w:val="22"/>
                <w:szCs w:val="22"/>
              </w:rPr>
              <w:t>….</w:t>
            </w:r>
            <w:proofErr w:type="gramEnd"/>
            <w:r w:rsidRPr="00E50E73">
              <w:rPr>
                <w:sz w:val="22"/>
                <w:szCs w:val="22"/>
              </w:rPr>
              <w:t xml:space="preserve"> példány</w:t>
            </w:r>
          </w:p>
        </w:tc>
      </w:tr>
      <w:tr w:rsidR="00A369DB" w:rsidRPr="008216E6" w14:paraId="01B8932B" w14:textId="77777777" w:rsidTr="00BF5587">
        <w:tc>
          <w:tcPr>
            <w:tcW w:w="4819" w:type="dxa"/>
            <w:vMerge/>
          </w:tcPr>
          <w:p w14:paraId="71253C72" w14:textId="77777777" w:rsidR="00A369DB" w:rsidRPr="008216E6" w:rsidRDefault="00A369DB" w:rsidP="00A369DB">
            <w:pPr>
              <w:rPr>
                <w:sz w:val="24"/>
                <w:szCs w:val="24"/>
              </w:rPr>
            </w:pPr>
          </w:p>
        </w:tc>
        <w:tc>
          <w:tcPr>
            <w:tcW w:w="4389" w:type="dxa"/>
          </w:tcPr>
          <w:p w14:paraId="3C8CD448" w14:textId="77777777" w:rsidR="00A369DB" w:rsidRPr="00A369DB" w:rsidRDefault="00A369DB" w:rsidP="00A369DB">
            <w:pPr>
              <w:spacing w:before="60"/>
              <w:rPr>
                <w:sz w:val="22"/>
                <w:szCs w:val="22"/>
              </w:rPr>
            </w:pPr>
            <w:r w:rsidRPr="00A369DB">
              <w:rPr>
                <w:sz w:val="22"/>
                <w:szCs w:val="22"/>
              </w:rPr>
              <w:t>Iktatószám: 34000/</w:t>
            </w:r>
            <w:proofErr w:type="gramStart"/>
            <w:r w:rsidRPr="00A369DB">
              <w:rPr>
                <w:sz w:val="22"/>
                <w:szCs w:val="22"/>
              </w:rPr>
              <w:t>………</w:t>
            </w:r>
            <w:proofErr w:type="gramEnd"/>
            <w:r>
              <w:rPr>
                <w:sz w:val="22"/>
                <w:szCs w:val="22"/>
              </w:rPr>
              <w:t>/2020.</w:t>
            </w:r>
          </w:p>
        </w:tc>
      </w:tr>
      <w:tr w:rsidR="00A369DB" w:rsidRPr="008216E6" w14:paraId="7855BA36" w14:textId="77777777" w:rsidTr="00BF5587">
        <w:tc>
          <w:tcPr>
            <w:tcW w:w="4819" w:type="dxa"/>
            <w:vMerge/>
          </w:tcPr>
          <w:p w14:paraId="20F29743" w14:textId="77777777" w:rsidR="00A369DB" w:rsidRPr="008216E6" w:rsidRDefault="00A369DB" w:rsidP="00A369DB">
            <w:pPr>
              <w:rPr>
                <w:sz w:val="24"/>
                <w:szCs w:val="24"/>
              </w:rPr>
            </w:pPr>
          </w:p>
        </w:tc>
        <w:tc>
          <w:tcPr>
            <w:tcW w:w="4389" w:type="dxa"/>
          </w:tcPr>
          <w:p w14:paraId="15A1B97D" w14:textId="77777777" w:rsidR="00A369DB" w:rsidRPr="008216E6" w:rsidRDefault="00A369DB" w:rsidP="00A369DB">
            <w:pPr>
              <w:rPr>
                <w:sz w:val="24"/>
                <w:szCs w:val="24"/>
              </w:rPr>
            </w:pPr>
          </w:p>
        </w:tc>
      </w:tr>
      <w:tr w:rsidR="00A369DB" w:rsidRPr="008216E6" w14:paraId="26D12376" w14:textId="77777777" w:rsidTr="00BF5587">
        <w:trPr>
          <w:trHeight w:val="178"/>
        </w:trPr>
        <w:tc>
          <w:tcPr>
            <w:tcW w:w="4819" w:type="dxa"/>
            <w:vMerge/>
          </w:tcPr>
          <w:p w14:paraId="0BD5A69A" w14:textId="77777777" w:rsidR="00A369DB" w:rsidRPr="008216E6" w:rsidRDefault="00A369DB" w:rsidP="00A369DB">
            <w:pPr>
              <w:rPr>
                <w:sz w:val="24"/>
                <w:szCs w:val="24"/>
              </w:rPr>
            </w:pPr>
          </w:p>
        </w:tc>
        <w:tc>
          <w:tcPr>
            <w:tcW w:w="4389" w:type="dxa"/>
          </w:tcPr>
          <w:p w14:paraId="1E651486" w14:textId="77777777" w:rsidR="00A369DB" w:rsidRPr="008216E6" w:rsidRDefault="00A369DB" w:rsidP="00A369DB">
            <w:pPr>
              <w:rPr>
                <w:sz w:val="24"/>
                <w:szCs w:val="24"/>
              </w:rPr>
            </w:pPr>
          </w:p>
        </w:tc>
      </w:tr>
      <w:tr w:rsidR="00A369DB" w:rsidRPr="008216E6" w14:paraId="506F2771" w14:textId="77777777" w:rsidTr="00BF5587">
        <w:trPr>
          <w:trHeight w:val="210"/>
        </w:trPr>
        <w:tc>
          <w:tcPr>
            <w:tcW w:w="4819" w:type="dxa"/>
            <w:vMerge/>
          </w:tcPr>
          <w:p w14:paraId="404A23FC" w14:textId="77777777" w:rsidR="00A369DB" w:rsidRPr="008216E6" w:rsidRDefault="00A369DB" w:rsidP="00A369DB">
            <w:pPr>
              <w:rPr>
                <w:sz w:val="24"/>
                <w:szCs w:val="24"/>
              </w:rPr>
            </w:pPr>
          </w:p>
        </w:tc>
        <w:tc>
          <w:tcPr>
            <w:tcW w:w="4389" w:type="dxa"/>
          </w:tcPr>
          <w:p w14:paraId="77534446" w14:textId="77777777" w:rsidR="00A369DB" w:rsidRPr="008216E6" w:rsidRDefault="00A369DB" w:rsidP="00A369DB">
            <w:pPr>
              <w:rPr>
                <w:sz w:val="24"/>
                <w:szCs w:val="24"/>
              </w:rPr>
            </w:pPr>
          </w:p>
        </w:tc>
      </w:tr>
      <w:tr w:rsidR="00A369DB" w:rsidRPr="008216E6" w14:paraId="75619213" w14:textId="77777777" w:rsidTr="00BF5587">
        <w:trPr>
          <w:trHeight w:val="217"/>
        </w:trPr>
        <w:tc>
          <w:tcPr>
            <w:tcW w:w="4819" w:type="dxa"/>
            <w:vMerge/>
          </w:tcPr>
          <w:p w14:paraId="5348F730" w14:textId="77777777" w:rsidR="00A369DB" w:rsidRPr="008216E6" w:rsidRDefault="00A369DB" w:rsidP="00A369DB">
            <w:pPr>
              <w:rPr>
                <w:sz w:val="24"/>
                <w:szCs w:val="24"/>
              </w:rPr>
            </w:pPr>
          </w:p>
        </w:tc>
        <w:tc>
          <w:tcPr>
            <w:tcW w:w="4389" w:type="dxa"/>
          </w:tcPr>
          <w:p w14:paraId="313FBDD0" w14:textId="77777777" w:rsidR="00A369DB" w:rsidRPr="008216E6" w:rsidRDefault="00A369DB" w:rsidP="00A369DB">
            <w:pPr>
              <w:rPr>
                <w:sz w:val="24"/>
                <w:szCs w:val="24"/>
              </w:rPr>
            </w:pPr>
          </w:p>
        </w:tc>
      </w:tr>
    </w:tbl>
    <w:p w14:paraId="3B2DE7FA" w14:textId="77777777" w:rsidR="00824B82" w:rsidRPr="008216E6" w:rsidRDefault="00824B82">
      <w:pPr>
        <w:rPr>
          <w:bCs/>
          <w:color w:val="000000"/>
          <w:sz w:val="24"/>
          <w:szCs w:val="24"/>
        </w:rPr>
      </w:pPr>
    </w:p>
    <w:p w14:paraId="6B292C12" w14:textId="77777777" w:rsidR="00BF5587" w:rsidRPr="008216E6" w:rsidRDefault="00BF5587" w:rsidP="00BF5587">
      <w:pPr>
        <w:jc w:val="center"/>
        <w:outlineLvl w:val="0"/>
        <w:rPr>
          <w:b/>
          <w:color w:val="000000"/>
          <w:sz w:val="24"/>
          <w:szCs w:val="24"/>
        </w:rPr>
      </w:pPr>
      <w:r w:rsidRPr="008216E6">
        <w:rPr>
          <w:b/>
          <w:color w:val="000000"/>
          <w:sz w:val="24"/>
          <w:szCs w:val="24"/>
        </w:rPr>
        <w:t>BÉRLETI SZERZŐDÉS</w:t>
      </w:r>
      <w:r w:rsidR="00A369DB">
        <w:rPr>
          <w:b/>
          <w:color w:val="000000"/>
          <w:sz w:val="24"/>
          <w:szCs w:val="24"/>
        </w:rPr>
        <w:t xml:space="preserve"> TERVEZET</w:t>
      </w:r>
    </w:p>
    <w:p w14:paraId="258CAEF8" w14:textId="77777777" w:rsidR="00BF5587" w:rsidRPr="008216E6" w:rsidRDefault="00BF5587">
      <w:pPr>
        <w:rPr>
          <w:bCs/>
          <w:color w:val="000000"/>
          <w:sz w:val="24"/>
          <w:szCs w:val="24"/>
        </w:rPr>
      </w:pPr>
    </w:p>
    <w:p w14:paraId="21212076" w14:textId="77777777" w:rsidR="00BF5587" w:rsidRPr="00A9373D" w:rsidRDefault="00BF5587" w:rsidP="00D06A25">
      <w:pPr>
        <w:pStyle w:val="Listaszerbekezds"/>
        <w:numPr>
          <w:ilvl w:val="0"/>
          <w:numId w:val="10"/>
        </w:numPr>
        <w:rPr>
          <w:b/>
          <w:sz w:val="22"/>
          <w:szCs w:val="22"/>
        </w:rPr>
      </w:pPr>
      <w:r w:rsidRPr="00A9373D">
        <w:rPr>
          <w:b/>
          <w:sz w:val="22"/>
          <w:szCs w:val="22"/>
        </w:rPr>
        <w:t>SZERZŐDŐ FELEK</w:t>
      </w:r>
    </w:p>
    <w:p w14:paraId="0EE70378" w14:textId="77777777" w:rsidR="00BF5587" w:rsidRPr="00A9373D" w:rsidRDefault="00BF5587" w:rsidP="00BF5587">
      <w:pPr>
        <w:rPr>
          <w:sz w:val="22"/>
          <w:szCs w:val="22"/>
        </w:rPr>
      </w:pPr>
    </w:p>
    <w:tbl>
      <w:tblPr>
        <w:tblStyle w:val="Rcsostblzat"/>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235"/>
      </w:tblGrid>
      <w:tr w:rsidR="00BF5587" w:rsidRPr="00A9373D" w14:paraId="5A85BA5C" w14:textId="77777777" w:rsidTr="00BF5587">
        <w:tc>
          <w:tcPr>
            <w:tcW w:w="1616" w:type="pct"/>
          </w:tcPr>
          <w:p w14:paraId="4F7CD9B3" w14:textId="77777777" w:rsidR="00BF5587" w:rsidRPr="00A9373D" w:rsidRDefault="008D06F3" w:rsidP="007507C3">
            <w:pPr>
              <w:rPr>
                <w:sz w:val="22"/>
                <w:szCs w:val="22"/>
              </w:rPr>
            </w:pPr>
            <w:r w:rsidRPr="00A9373D">
              <w:rPr>
                <w:sz w:val="22"/>
                <w:szCs w:val="22"/>
              </w:rPr>
              <w:t>Bérbeadó</w:t>
            </w:r>
            <w:r w:rsidR="00BF5587" w:rsidRPr="00A9373D">
              <w:rPr>
                <w:sz w:val="22"/>
                <w:szCs w:val="22"/>
              </w:rPr>
              <w:t>:</w:t>
            </w:r>
          </w:p>
        </w:tc>
        <w:tc>
          <w:tcPr>
            <w:tcW w:w="3384" w:type="pct"/>
          </w:tcPr>
          <w:p w14:paraId="03B89055" w14:textId="77777777" w:rsidR="00BF5587" w:rsidRPr="00A9373D" w:rsidRDefault="00BF5587" w:rsidP="007507C3">
            <w:pPr>
              <w:rPr>
                <w:b/>
                <w:sz w:val="22"/>
                <w:szCs w:val="22"/>
              </w:rPr>
            </w:pPr>
            <w:r w:rsidRPr="00A9373D">
              <w:rPr>
                <w:b/>
                <w:sz w:val="22"/>
                <w:szCs w:val="22"/>
              </w:rPr>
              <w:t>Nemzeti Közszolgálati Egyetem</w:t>
            </w:r>
          </w:p>
        </w:tc>
      </w:tr>
      <w:tr w:rsidR="00BF5587" w:rsidRPr="00A9373D" w14:paraId="60390528" w14:textId="77777777" w:rsidTr="00BF5587">
        <w:tc>
          <w:tcPr>
            <w:tcW w:w="1616" w:type="pct"/>
          </w:tcPr>
          <w:p w14:paraId="574B3F13" w14:textId="77777777" w:rsidR="00BF5587" w:rsidRPr="00A9373D" w:rsidRDefault="00BF5587" w:rsidP="007507C3">
            <w:pPr>
              <w:rPr>
                <w:sz w:val="22"/>
                <w:szCs w:val="22"/>
              </w:rPr>
            </w:pPr>
            <w:r w:rsidRPr="00A9373D">
              <w:rPr>
                <w:sz w:val="22"/>
                <w:szCs w:val="22"/>
              </w:rPr>
              <w:t>Székhely:</w:t>
            </w:r>
          </w:p>
        </w:tc>
        <w:tc>
          <w:tcPr>
            <w:tcW w:w="3384" w:type="pct"/>
          </w:tcPr>
          <w:p w14:paraId="7CBFAC11" w14:textId="77777777" w:rsidR="00BF5587" w:rsidRPr="00A9373D" w:rsidRDefault="00BF5587" w:rsidP="007507C3">
            <w:pPr>
              <w:rPr>
                <w:sz w:val="22"/>
                <w:szCs w:val="22"/>
              </w:rPr>
            </w:pPr>
            <w:r w:rsidRPr="00A9373D">
              <w:rPr>
                <w:sz w:val="22"/>
                <w:szCs w:val="22"/>
              </w:rPr>
              <w:t>1083 Budapest, Ludovika tér 2.</w:t>
            </w:r>
          </w:p>
        </w:tc>
      </w:tr>
      <w:tr w:rsidR="00BF5587" w:rsidRPr="00A9373D" w14:paraId="2BF7B4C7" w14:textId="77777777" w:rsidTr="00BF5587">
        <w:tc>
          <w:tcPr>
            <w:tcW w:w="1616" w:type="pct"/>
          </w:tcPr>
          <w:p w14:paraId="0687A87A" w14:textId="77777777" w:rsidR="00BF5587" w:rsidRPr="00A9373D" w:rsidRDefault="00BF5587" w:rsidP="007507C3">
            <w:pPr>
              <w:rPr>
                <w:sz w:val="22"/>
                <w:szCs w:val="22"/>
              </w:rPr>
            </w:pPr>
            <w:r w:rsidRPr="00A9373D">
              <w:rPr>
                <w:sz w:val="22"/>
                <w:szCs w:val="22"/>
              </w:rPr>
              <w:t>Adószám:</w:t>
            </w:r>
          </w:p>
        </w:tc>
        <w:tc>
          <w:tcPr>
            <w:tcW w:w="3384" w:type="pct"/>
          </w:tcPr>
          <w:p w14:paraId="1D56F4BD" w14:textId="77777777" w:rsidR="00BF5587" w:rsidRPr="00A9373D" w:rsidRDefault="00BF5587" w:rsidP="007507C3">
            <w:pPr>
              <w:rPr>
                <w:sz w:val="22"/>
                <w:szCs w:val="22"/>
              </w:rPr>
            </w:pPr>
            <w:r w:rsidRPr="00A9373D">
              <w:rPr>
                <w:sz w:val="22"/>
                <w:szCs w:val="22"/>
              </w:rPr>
              <w:t>15795719-2-51</w:t>
            </w:r>
          </w:p>
        </w:tc>
      </w:tr>
      <w:tr w:rsidR="00BF5587" w:rsidRPr="00A9373D" w14:paraId="621C6313" w14:textId="77777777" w:rsidTr="00BF5587">
        <w:tc>
          <w:tcPr>
            <w:tcW w:w="1616" w:type="pct"/>
          </w:tcPr>
          <w:p w14:paraId="58DF0005" w14:textId="77777777" w:rsidR="00BF5587" w:rsidRPr="00A9373D" w:rsidRDefault="00BF5587" w:rsidP="007507C3">
            <w:pPr>
              <w:rPr>
                <w:sz w:val="22"/>
                <w:szCs w:val="22"/>
              </w:rPr>
            </w:pPr>
            <w:r w:rsidRPr="00A9373D">
              <w:rPr>
                <w:sz w:val="22"/>
                <w:szCs w:val="22"/>
              </w:rPr>
              <w:t>Intézményi azonosító:</w:t>
            </w:r>
          </w:p>
        </w:tc>
        <w:tc>
          <w:tcPr>
            <w:tcW w:w="3384" w:type="pct"/>
          </w:tcPr>
          <w:p w14:paraId="7E10B5D3" w14:textId="77777777" w:rsidR="00BF5587" w:rsidRPr="00A9373D" w:rsidRDefault="00BF5587" w:rsidP="007507C3">
            <w:pPr>
              <w:rPr>
                <w:sz w:val="22"/>
                <w:szCs w:val="22"/>
              </w:rPr>
            </w:pPr>
            <w:r w:rsidRPr="00A9373D">
              <w:rPr>
                <w:sz w:val="22"/>
                <w:szCs w:val="22"/>
              </w:rPr>
              <w:t>FI 99859</w:t>
            </w:r>
          </w:p>
        </w:tc>
      </w:tr>
      <w:tr w:rsidR="00BF5587" w:rsidRPr="00A9373D" w14:paraId="1B7D7F88" w14:textId="77777777" w:rsidTr="00BF5587">
        <w:tc>
          <w:tcPr>
            <w:tcW w:w="1616" w:type="pct"/>
          </w:tcPr>
          <w:p w14:paraId="7611C0D1" w14:textId="77777777" w:rsidR="00BF5587" w:rsidRPr="00A9373D" w:rsidRDefault="00BF5587" w:rsidP="007507C3">
            <w:pPr>
              <w:rPr>
                <w:sz w:val="22"/>
                <w:szCs w:val="22"/>
              </w:rPr>
            </w:pPr>
            <w:r w:rsidRPr="00A9373D">
              <w:rPr>
                <w:sz w:val="22"/>
                <w:szCs w:val="22"/>
              </w:rPr>
              <w:t>Törzsszám (PIR törzsszám):</w:t>
            </w:r>
          </w:p>
        </w:tc>
        <w:tc>
          <w:tcPr>
            <w:tcW w:w="3384" w:type="pct"/>
          </w:tcPr>
          <w:p w14:paraId="221F07DD" w14:textId="77777777" w:rsidR="00BF5587" w:rsidRPr="00A9373D" w:rsidRDefault="00116160" w:rsidP="007507C3">
            <w:pPr>
              <w:rPr>
                <w:sz w:val="22"/>
                <w:szCs w:val="22"/>
              </w:rPr>
            </w:pPr>
            <w:r w:rsidRPr="00A9373D">
              <w:rPr>
                <w:sz w:val="22"/>
                <w:szCs w:val="22"/>
              </w:rPr>
              <w:t>795713</w:t>
            </w:r>
          </w:p>
        </w:tc>
      </w:tr>
      <w:tr w:rsidR="00BF5587" w:rsidRPr="00A9373D" w14:paraId="6322C17E" w14:textId="77777777" w:rsidTr="00BF5587">
        <w:tc>
          <w:tcPr>
            <w:tcW w:w="1616" w:type="pct"/>
          </w:tcPr>
          <w:p w14:paraId="38923A81" w14:textId="77777777" w:rsidR="00BF5587" w:rsidRPr="00A9373D" w:rsidRDefault="00BF5587" w:rsidP="007507C3">
            <w:pPr>
              <w:rPr>
                <w:sz w:val="22"/>
                <w:szCs w:val="22"/>
              </w:rPr>
            </w:pPr>
            <w:r w:rsidRPr="00A9373D">
              <w:rPr>
                <w:sz w:val="22"/>
                <w:szCs w:val="22"/>
              </w:rPr>
              <w:t>Számlavezető pénzintézet:</w:t>
            </w:r>
          </w:p>
        </w:tc>
        <w:tc>
          <w:tcPr>
            <w:tcW w:w="3384" w:type="pct"/>
          </w:tcPr>
          <w:p w14:paraId="5CDB463F" w14:textId="77777777" w:rsidR="00BF5587" w:rsidRPr="00A9373D" w:rsidRDefault="00116160" w:rsidP="007507C3">
            <w:pPr>
              <w:rPr>
                <w:sz w:val="22"/>
                <w:szCs w:val="22"/>
              </w:rPr>
            </w:pPr>
            <w:r w:rsidRPr="00A9373D">
              <w:rPr>
                <w:sz w:val="22"/>
                <w:szCs w:val="22"/>
              </w:rPr>
              <w:t>Magyar Államkincstár</w:t>
            </w:r>
          </w:p>
        </w:tc>
      </w:tr>
      <w:tr w:rsidR="00BF5587" w:rsidRPr="00A9373D" w14:paraId="615ACEF4" w14:textId="77777777" w:rsidTr="00BF5587">
        <w:tc>
          <w:tcPr>
            <w:tcW w:w="1616" w:type="pct"/>
          </w:tcPr>
          <w:p w14:paraId="4765DA1C" w14:textId="77777777" w:rsidR="00BF5587" w:rsidRPr="00A9373D" w:rsidRDefault="00BF5587" w:rsidP="007507C3">
            <w:pPr>
              <w:rPr>
                <w:sz w:val="22"/>
                <w:szCs w:val="22"/>
              </w:rPr>
            </w:pPr>
            <w:r w:rsidRPr="00A9373D">
              <w:rPr>
                <w:sz w:val="22"/>
                <w:szCs w:val="22"/>
              </w:rPr>
              <w:t>Számlaszám:</w:t>
            </w:r>
          </w:p>
        </w:tc>
        <w:tc>
          <w:tcPr>
            <w:tcW w:w="3384" w:type="pct"/>
          </w:tcPr>
          <w:p w14:paraId="296D4E1F" w14:textId="77777777" w:rsidR="00BF5587" w:rsidRPr="00A9373D" w:rsidRDefault="00116160" w:rsidP="007507C3">
            <w:pPr>
              <w:rPr>
                <w:sz w:val="22"/>
                <w:szCs w:val="22"/>
              </w:rPr>
            </w:pPr>
            <w:r w:rsidRPr="00A9373D">
              <w:rPr>
                <w:sz w:val="22"/>
                <w:szCs w:val="22"/>
              </w:rPr>
              <w:t>10023002-00318259-00000000</w:t>
            </w:r>
          </w:p>
        </w:tc>
      </w:tr>
      <w:tr w:rsidR="00BF5587" w:rsidRPr="00A9373D" w14:paraId="016C048F" w14:textId="77777777" w:rsidTr="00BF5587">
        <w:tc>
          <w:tcPr>
            <w:tcW w:w="1616" w:type="pct"/>
          </w:tcPr>
          <w:p w14:paraId="73C262B8" w14:textId="77777777" w:rsidR="00BF5587" w:rsidRPr="00A9373D" w:rsidRDefault="00BF5587" w:rsidP="007507C3">
            <w:pPr>
              <w:rPr>
                <w:sz w:val="22"/>
                <w:szCs w:val="22"/>
              </w:rPr>
            </w:pPr>
            <w:r w:rsidRPr="00A9373D">
              <w:rPr>
                <w:sz w:val="22"/>
                <w:szCs w:val="22"/>
              </w:rPr>
              <w:t>KSH statisztikai számjel:</w:t>
            </w:r>
          </w:p>
        </w:tc>
        <w:tc>
          <w:tcPr>
            <w:tcW w:w="3384" w:type="pct"/>
          </w:tcPr>
          <w:p w14:paraId="03522542" w14:textId="77777777" w:rsidR="00BF5587" w:rsidRPr="00A9373D" w:rsidRDefault="00116160" w:rsidP="007507C3">
            <w:pPr>
              <w:rPr>
                <w:sz w:val="22"/>
                <w:szCs w:val="22"/>
              </w:rPr>
            </w:pPr>
            <w:r w:rsidRPr="00A9373D">
              <w:rPr>
                <w:sz w:val="22"/>
                <w:szCs w:val="22"/>
              </w:rPr>
              <w:t>15795719-8542-312-01</w:t>
            </w:r>
          </w:p>
        </w:tc>
      </w:tr>
      <w:tr w:rsidR="00BF5587" w:rsidRPr="00A9373D" w14:paraId="0371FA1E" w14:textId="77777777" w:rsidTr="00BF5587">
        <w:tc>
          <w:tcPr>
            <w:tcW w:w="1616" w:type="pct"/>
          </w:tcPr>
          <w:p w14:paraId="27F7A28B" w14:textId="77777777" w:rsidR="00BF5587" w:rsidRPr="00A9373D" w:rsidRDefault="00BF5587" w:rsidP="007507C3">
            <w:pPr>
              <w:rPr>
                <w:sz w:val="22"/>
                <w:szCs w:val="22"/>
              </w:rPr>
            </w:pPr>
            <w:r w:rsidRPr="00A9373D">
              <w:rPr>
                <w:sz w:val="22"/>
                <w:szCs w:val="22"/>
              </w:rPr>
              <w:t>Képviseli:</w:t>
            </w:r>
          </w:p>
        </w:tc>
        <w:tc>
          <w:tcPr>
            <w:tcW w:w="3384" w:type="pct"/>
          </w:tcPr>
          <w:p w14:paraId="622368A2" w14:textId="77777777" w:rsidR="00BF5587" w:rsidRPr="00A9373D" w:rsidRDefault="00116160" w:rsidP="007507C3">
            <w:pPr>
              <w:rPr>
                <w:sz w:val="22"/>
                <w:szCs w:val="22"/>
              </w:rPr>
            </w:pPr>
            <w:r w:rsidRPr="00A9373D">
              <w:rPr>
                <w:sz w:val="22"/>
                <w:szCs w:val="22"/>
              </w:rPr>
              <w:t>Dr. Nászné Brózsely Tünde, gazdasági főigazgató</w:t>
            </w:r>
          </w:p>
        </w:tc>
      </w:tr>
      <w:tr w:rsidR="00BF5587" w:rsidRPr="00A9373D" w14:paraId="5B0FA87D" w14:textId="77777777" w:rsidTr="00BF5587">
        <w:tc>
          <w:tcPr>
            <w:tcW w:w="5000" w:type="pct"/>
            <w:gridSpan w:val="2"/>
          </w:tcPr>
          <w:p w14:paraId="4694F1DE" w14:textId="77777777" w:rsidR="00BF5587" w:rsidRPr="00A9373D" w:rsidRDefault="00BF5587" w:rsidP="007507C3">
            <w:pPr>
              <w:rPr>
                <w:sz w:val="22"/>
                <w:szCs w:val="22"/>
              </w:rPr>
            </w:pPr>
            <w:r w:rsidRPr="00A9373D">
              <w:rPr>
                <w:bCs/>
                <w:color w:val="000000"/>
                <w:sz w:val="22"/>
                <w:szCs w:val="22"/>
              </w:rPr>
              <w:t xml:space="preserve">(a továbbiakban: </w:t>
            </w:r>
            <w:r w:rsidRPr="00A9373D">
              <w:rPr>
                <w:b/>
                <w:bCs/>
                <w:color w:val="000000"/>
                <w:sz w:val="22"/>
                <w:szCs w:val="22"/>
              </w:rPr>
              <w:t>Bérbeadó</w:t>
            </w:r>
            <w:r w:rsidRPr="00A9373D">
              <w:rPr>
                <w:bCs/>
                <w:color w:val="000000"/>
                <w:sz w:val="22"/>
                <w:szCs w:val="22"/>
              </w:rPr>
              <w:t>)</w:t>
            </w:r>
            <w:r w:rsidR="00F75727" w:rsidRPr="00A9373D">
              <w:rPr>
                <w:bCs/>
                <w:color w:val="000000"/>
                <w:sz w:val="22"/>
                <w:szCs w:val="22"/>
              </w:rPr>
              <w:t>;</w:t>
            </w:r>
          </w:p>
        </w:tc>
      </w:tr>
    </w:tbl>
    <w:p w14:paraId="02BFB142" w14:textId="77777777" w:rsidR="00D25709" w:rsidRPr="00A9373D" w:rsidRDefault="00D25709" w:rsidP="00BF5587">
      <w:pPr>
        <w:jc w:val="both"/>
        <w:rPr>
          <w:bCs/>
          <w:iCs/>
          <w:color w:val="000000"/>
          <w:sz w:val="22"/>
          <w:szCs w:val="22"/>
        </w:rPr>
      </w:pPr>
    </w:p>
    <w:tbl>
      <w:tblPr>
        <w:tblStyle w:val="Rcsostblzat"/>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235"/>
      </w:tblGrid>
      <w:tr w:rsidR="00BF5587" w:rsidRPr="00A9373D" w14:paraId="231D0AFE" w14:textId="77777777" w:rsidTr="00BF5587">
        <w:tc>
          <w:tcPr>
            <w:tcW w:w="1616" w:type="pct"/>
          </w:tcPr>
          <w:p w14:paraId="0EFFEF65" w14:textId="77777777" w:rsidR="00BF5587" w:rsidRPr="00A9373D" w:rsidRDefault="008D06F3" w:rsidP="007507C3">
            <w:pPr>
              <w:rPr>
                <w:sz w:val="22"/>
                <w:szCs w:val="22"/>
              </w:rPr>
            </w:pPr>
            <w:r w:rsidRPr="00A9373D">
              <w:rPr>
                <w:sz w:val="22"/>
                <w:szCs w:val="22"/>
              </w:rPr>
              <w:t>Bérlő</w:t>
            </w:r>
            <w:r w:rsidR="00BF5587" w:rsidRPr="00A9373D">
              <w:rPr>
                <w:sz w:val="22"/>
                <w:szCs w:val="22"/>
              </w:rPr>
              <w:t>:</w:t>
            </w:r>
          </w:p>
        </w:tc>
        <w:tc>
          <w:tcPr>
            <w:tcW w:w="3384" w:type="pct"/>
          </w:tcPr>
          <w:p w14:paraId="0B8FB4F0" w14:textId="77777777" w:rsidR="00BF5587" w:rsidRPr="00A9373D" w:rsidRDefault="00BF5587" w:rsidP="007507C3">
            <w:pPr>
              <w:rPr>
                <w:b/>
                <w:sz w:val="22"/>
                <w:szCs w:val="22"/>
              </w:rPr>
            </w:pPr>
          </w:p>
        </w:tc>
      </w:tr>
      <w:tr w:rsidR="00BF5587" w:rsidRPr="00A9373D" w14:paraId="25B5FAFD" w14:textId="77777777" w:rsidTr="00BF5587">
        <w:tc>
          <w:tcPr>
            <w:tcW w:w="1616" w:type="pct"/>
          </w:tcPr>
          <w:p w14:paraId="2C3B87C5" w14:textId="77777777" w:rsidR="00BF5587" w:rsidRPr="00A9373D" w:rsidRDefault="00BF5587" w:rsidP="007507C3">
            <w:pPr>
              <w:rPr>
                <w:sz w:val="22"/>
                <w:szCs w:val="22"/>
              </w:rPr>
            </w:pPr>
            <w:r w:rsidRPr="00A9373D">
              <w:rPr>
                <w:sz w:val="22"/>
                <w:szCs w:val="22"/>
              </w:rPr>
              <w:t>Székhely:</w:t>
            </w:r>
          </w:p>
        </w:tc>
        <w:tc>
          <w:tcPr>
            <w:tcW w:w="3384" w:type="pct"/>
          </w:tcPr>
          <w:p w14:paraId="02D44DB6" w14:textId="77777777" w:rsidR="00BF5587" w:rsidRPr="00A9373D" w:rsidRDefault="00BF5587" w:rsidP="007507C3">
            <w:pPr>
              <w:rPr>
                <w:sz w:val="22"/>
                <w:szCs w:val="22"/>
              </w:rPr>
            </w:pPr>
          </w:p>
        </w:tc>
      </w:tr>
      <w:tr w:rsidR="00BF5587" w:rsidRPr="00A9373D" w14:paraId="405F4793" w14:textId="77777777" w:rsidTr="00BF5587">
        <w:tc>
          <w:tcPr>
            <w:tcW w:w="1616" w:type="pct"/>
          </w:tcPr>
          <w:p w14:paraId="516A7468" w14:textId="77777777" w:rsidR="00BF5587" w:rsidRPr="00A9373D" w:rsidRDefault="00BF5587" w:rsidP="007507C3">
            <w:pPr>
              <w:rPr>
                <w:sz w:val="22"/>
                <w:szCs w:val="22"/>
              </w:rPr>
            </w:pPr>
            <w:r w:rsidRPr="00A9373D">
              <w:rPr>
                <w:sz w:val="22"/>
                <w:szCs w:val="22"/>
              </w:rPr>
              <w:t>Adószám:</w:t>
            </w:r>
          </w:p>
        </w:tc>
        <w:tc>
          <w:tcPr>
            <w:tcW w:w="3384" w:type="pct"/>
          </w:tcPr>
          <w:p w14:paraId="7C00A8F9" w14:textId="77777777" w:rsidR="00BF5587" w:rsidRPr="00A9373D" w:rsidRDefault="00BF5587" w:rsidP="007507C3">
            <w:pPr>
              <w:rPr>
                <w:sz w:val="22"/>
                <w:szCs w:val="22"/>
              </w:rPr>
            </w:pPr>
          </w:p>
        </w:tc>
      </w:tr>
      <w:tr w:rsidR="00BF5587" w:rsidRPr="00A9373D" w14:paraId="12E7FA90" w14:textId="77777777" w:rsidTr="00BF5587">
        <w:tc>
          <w:tcPr>
            <w:tcW w:w="1616" w:type="pct"/>
          </w:tcPr>
          <w:p w14:paraId="2249BAA1" w14:textId="77777777" w:rsidR="00BF5587" w:rsidRPr="00A9373D" w:rsidRDefault="00BF5587" w:rsidP="007507C3">
            <w:pPr>
              <w:rPr>
                <w:sz w:val="22"/>
                <w:szCs w:val="22"/>
              </w:rPr>
            </w:pPr>
            <w:r w:rsidRPr="00A9373D">
              <w:rPr>
                <w:sz w:val="22"/>
                <w:szCs w:val="22"/>
              </w:rPr>
              <w:t>Számlavezető pénzintézet:</w:t>
            </w:r>
          </w:p>
        </w:tc>
        <w:tc>
          <w:tcPr>
            <w:tcW w:w="3384" w:type="pct"/>
          </w:tcPr>
          <w:p w14:paraId="01897F5E" w14:textId="77777777" w:rsidR="00BF5587" w:rsidRPr="00A9373D" w:rsidRDefault="00BF5587" w:rsidP="007507C3">
            <w:pPr>
              <w:rPr>
                <w:sz w:val="22"/>
                <w:szCs w:val="22"/>
              </w:rPr>
            </w:pPr>
          </w:p>
        </w:tc>
      </w:tr>
      <w:tr w:rsidR="00BF5587" w:rsidRPr="00A9373D" w14:paraId="549D5CA0" w14:textId="77777777" w:rsidTr="00BF5587">
        <w:tc>
          <w:tcPr>
            <w:tcW w:w="1616" w:type="pct"/>
          </w:tcPr>
          <w:p w14:paraId="68842FBE" w14:textId="77777777" w:rsidR="00BF5587" w:rsidRPr="00A9373D" w:rsidRDefault="00BF5587" w:rsidP="007507C3">
            <w:pPr>
              <w:rPr>
                <w:sz w:val="22"/>
                <w:szCs w:val="22"/>
              </w:rPr>
            </w:pPr>
            <w:r w:rsidRPr="00A9373D">
              <w:rPr>
                <w:sz w:val="22"/>
                <w:szCs w:val="22"/>
              </w:rPr>
              <w:t>Számlaszám:</w:t>
            </w:r>
          </w:p>
        </w:tc>
        <w:tc>
          <w:tcPr>
            <w:tcW w:w="3384" w:type="pct"/>
          </w:tcPr>
          <w:p w14:paraId="322871AA" w14:textId="77777777" w:rsidR="00BF5587" w:rsidRPr="00A9373D" w:rsidRDefault="00BF5587" w:rsidP="007507C3">
            <w:pPr>
              <w:rPr>
                <w:sz w:val="22"/>
                <w:szCs w:val="22"/>
              </w:rPr>
            </w:pPr>
          </w:p>
        </w:tc>
      </w:tr>
      <w:tr w:rsidR="00BF5587" w:rsidRPr="00A9373D" w14:paraId="0C060BD8" w14:textId="77777777" w:rsidTr="00BF5587">
        <w:tc>
          <w:tcPr>
            <w:tcW w:w="1616" w:type="pct"/>
          </w:tcPr>
          <w:p w14:paraId="33F7461C" w14:textId="77777777" w:rsidR="00BF5587" w:rsidRPr="00A9373D" w:rsidRDefault="00BF5587" w:rsidP="007507C3">
            <w:pPr>
              <w:rPr>
                <w:sz w:val="22"/>
                <w:szCs w:val="22"/>
              </w:rPr>
            </w:pPr>
            <w:r w:rsidRPr="00A9373D">
              <w:rPr>
                <w:sz w:val="22"/>
                <w:szCs w:val="22"/>
              </w:rPr>
              <w:t>Képviseli:</w:t>
            </w:r>
          </w:p>
        </w:tc>
        <w:tc>
          <w:tcPr>
            <w:tcW w:w="3384" w:type="pct"/>
          </w:tcPr>
          <w:p w14:paraId="30496DCD" w14:textId="77777777" w:rsidR="00BF5587" w:rsidRPr="00A9373D" w:rsidRDefault="00BF5587" w:rsidP="007507C3">
            <w:pPr>
              <w:rPr>
                <w:sz w:val="22"/>
                <w:szCs w:val="22"/>
              </w:rPr>
            </w:pPr>
          </w:p>
        </w:tc>
      </w:tr>
      <w:tr w:rsidR="00BF5587" w:rsidRPr="00A9373D" w14:paraId="49D0E49C" w14:textId="77777777" w:rsidTr="007507C3">
        <w:tc>
          <w:tcPr>
            <w:tcW w:w="5000" w:type="pct"/>
            <w:gridSpan w:val="2"/>
          </w:tcPr>
          <w:p w14:paraId="5F01240D" w14:textId="77777777" w:rsidR="00BF5587" w:rsidRPr="00A9373D" w:rsidRDefault="00BF5587" w:rsidP="00BF5587">
            <w:pPr>
              <w:rPr>
                <w:sz w:val="22"/>
                <w:szCs w:val="22"/>
              </w:rPr>
            </w:pPr>
            <w:r w:rsidRPr="00A9373D">
              <w:rPr>
                <w:bCs/>
                <w:color w:val="000000"/>
                <w:sz w:val="22"/>
                <w:szCs w:val="22"/>
              </w:rPr>
              <w:t xml:space="preserve">(a továbbiakban: </w:t>
            </w:r>
            <w:r w:rsidRPr="00A9373D">
              <w:rPr>
                <w:b/>
                <w:bCs/>
                <w:color w:val="000000"/>
                <w:sz w:val="22"/>
                <w:szCs w:val="22"/>
              </w:rPr>
              <w:t>Bérlő</w:t>
            </w:r>
            <w:r w:rsidRPr="00A9373D">
              <w:rPr>
                <w:bCs/>
                <w:color w:val="000000"/>
                <w:sz w:val="22"/>
                <w:szCs w:val="22"/>
              </w:rPr>
              <w:t>)</w:t>
            </w:r>
            <w:r w:rsidR="00F75727" w:rsidRPr="00A9373D">
              <w:rPr>
                <w:bCs/>
                <w:color w:val="000000"/>
                <w:sz w:val="22"/>
                <w:szCs w:val="22"/>
              </w:rPr>
              <w:t>.</w:t>
            </w:r>
          </w:p>
        </w:tc>
      </w:tr>
    </w:tbl>
    <w:p w14:paraId="6DDEFF00" w14:textId="77777777" w:rsidR="00BF5587" w:rsidRDefault="00BF5587" w:rsidP="00BF5587">
      <w:pPr>
        <w:jc w:val="both"/>
        <w:rPr>
          <w:bCs/>
          <w:iCs/>
          <w:color w:val="000000"/>
          <w:sz w:val="22"/>
          <w:szCs w:val="22"/>
        </w:rPr>
      </w:pPr>
    </w:p>
    <w:p w14:paraId="1EE98409" w14:textId="77777777" w:rsidR="00A9373D" w:rsidRPr="00A9373D" w:rsidRDefault="00A9373D" w:rsidP="00BF5587">
      <w:pPr>
        <w:jc w:val="both"/>
        <w:rPr>
          <w:bCs/>
          <w:iCs/>
          <w:color w:val="000000"/>
          <w:sz w:val="22"/>
          <w:szCs w:val="22"/>
        </w:rPr>
      </w:pPr>
    </w:p>
    <w:p w14:paraId="7F7B096F" w14:textId="77777777" w:rsidR="00D25709" w:rsidRPr="00A9373D" w:rsidRDefault="00A854B8" w:rsidP="00D06A25">
      <w:pPr>
        <w:pStyle w:val="Listaszerbekezds"/>
        <w:numPr>
          <w:ilvl w:val="0"/>
          <w:numId w:val="10"/>
        </w:numPr>
        <w:jc w:val="both"/>
        <w:rPr>
          <w:b/>
          <w:caps/>
          <w:color w:val="000000"/>
          <w:sz w:val="22"/>
          <w:szCs w:val="22"/>
        </w:rPr>
      </w:pPr>
      <w:r w:rsidRPr="00A9373D">
        <w:rPr>
          <w:b/>
          <w:caps/>
          <w:color w:val="000000"/>
          <w:sz w:val="22"/>
          <w:szCs w:val="22"/>
        </w:rPr>
        <w:t>A s</w:t>
      </w:r>
      <w:r w:rsidR="00D25709" w:rsidRPr="00A9373D">
        <w:rPr>
          <w:b/>
          <w:caps/>
          <w:color w:val="000000"/>
          <w:sz w:val="22"/>
          <w:szCs w:val="22"/>
        </w:rPr>
        <w:t>zerződés tárgya</w:t>
      </w:r>
    </w:p>
    <w:p w14:paraId="2E25E20F" w14:textId="77777777" w:rsidR="00004A7D" w:rsidRPr="00A9373D" w:rsidRDefault="00004A7D" w:rsidP="00291244">
      <w:pPr>
        <w:jc w:val="both"/>
        <w:rPr>
          <w:sz w:val="22"/>
          <w:szCs w:val="22"/>
        </w:rPr>
      </w:pPr>
    </w:p>
    <w:p w14:paraId="7E5E214D" w14:textId="7504620A" w:rsidR="001D0A44" w:rsidRPr="00A9373D" w:rsidRDefault="001F3849" w:rsidP="00D06A25">
      <w:pPr>
        <w:pStyle w:val="Listaszerbekezds"/>
        <w:numPr>
          <w:ilvl w:val="0"/>
          <w:numId w:val="11"/>
        </w:numPr>
        <w:jc w:val="both"/>
        <w:rPr>
          <w:color w:val="000000"/>
          <w:sz w:val="22"/>
          <w:szCs w:val="22"/>
        </w:rPr>
      </w:pPr>
      <w:r w:rsidRPr="00A9373D">
        <w:rPr>
          <w:color w:val="000000"/>
          <w:sz w:val="22"/>
          <w:szCs w:val="22"/>
        </w:rPr>
        <w:t xml:space="preserve">A </w:t>
      </w:r>
      <w:r w:rsidR="00F0104B" w:rsidRPr="00A9373D">
        <w:rPr>
          <w:color w:val="000000"/>
          <w:sz w:val="22"/>
          <w:szCs w:val="22"/>
        </w:rPr>
        <w:t>Bérbeadó</w:t>
      </w:r>
      <w:r w:rsidR="000242FB" w:rsidRPr="00A9373D">
        <w:rPr>
          <w:color w:val="000000"/>
          <w:sz w:val="22"/>
          <w:szCs w:val="22"/>
        </w:rPr>
        <w:t xml:space="preserve"> bérbe adja</w:t>
      </w:r>
      <w:r w:rsidRPr="00A9373D">
        <w:rPr>
          <w:color w:val="000000"/>
          <w:sz w:val="22"/>
          <w:szCs w:val="22"/>
        </w:rPr>
        <w:t xml:space="preserve">, </w:t>
      </w:r>
      <w:r w:rsidR="00B93371" w:rsidRPr="00A9373D">
        <w:rPr>
          <w:color w:val="000000"/>
          <w:sz w:val="22"/>
          <w:szCs w:val="22"/>
        </w:rPr>
        <w:t xml:space="preserve">a </w:t>
      </w:r>
      <w:r w:rsidR="000242FB" w:rsidRPr="00A9373D">
        <w:rPr>
          <w:color w:val="000000"/>
          <w:sz w:val="22"/>
          <w:szCs w:val="22"/>
        </w:rPr>
        <w:t>Bérlő</w:t>
      </w:r>
      <w:r w:rsidRPr="00A9373D">
        <w:rPr>
          <w:color w:val="000000"/>
          <w:sz w:val="22"/>
          <w:szCs w:val="22"/>
        </w:rPr>
        <w:t xml:space="preserve"> </w:t>
      </w:r>
      <w:r w:rsidR="009050F4" w:rsidRPr="00A9373D">
        <w:rPr>
          <w:color w:val="000000"/>
          <w:sz w:val="22"/>
          <w:szCs w:val="22"/>
        </w:rPr>
        <w:t xml:space="preserve">sportlétesítmény </w:t>
      </w:r>
      <w:r w:rsidR="00191231">
        <w:rPr>
          <w:color w:val="000000"/>
          <w:sz w:val="22"/>
          <w:szCs w:val="22"/>
        </w:rPr>
        <w:t xml:space="preserve">(kalandpark) </w:t>
      </w:r>
      <w:r w:rsidR="009050F4" w:rsidRPr="00A9373D">
        <w:rPr>
          <w:color w:val="000000"/>
          <w:sz w:val="22"/>
          <w:szCs w:val="22"/>
        </w:rPr>
        <w:t xml:space="preserve">működtetése céljából </w:t>
      </w:r>
      <w:r w:rsidR="00191231">
        <w:rPr>
          <w:color w:val="000000"/>
          <w:sz w:val="22"/>
          <w:szCs w:val="22"/>
        </w:rPr>
        <w:t xml:space="preserve">– a Bérbeadó által lefolytatott egyfordulós nyílt pályázat nyerteseként – </w:t>
      </w:r>
      <w:r w:rsidR="00050E24" w:rsidRPr="00A9373D">
        <w:rPr>
          <w:color w:val="000000"/>
          <w:sz w:val="22"/>
          <w:szCs w:val="22"/>
        </w:rPr>
        <w:t>b</w:t>
      </w:r>
      <w:r w:rsidR="000242FB" w:rsidRPr="00A9373D">
        <w:rPr>
          <w:color w:val="000000"/>
          <w:sz w:val="22"/>
          <w:szCs w:val="22"/>
        </w:rPr>
        <w:t xml:space="preserve">érbe </w:t>
      </w:r>
      <w:r w:rsidRPr="00A9373D">
        <w:rPr>
          <w:color w:val="000000"/>
          <w:sz w:val="22"/>
          <w:szCs w:val="22"/>
        </w:rPr>
        <w:t>vesz</w:t>
      </w:r>
      <w:r w:rsidR="00183AD7" w:rsidRPr="00A9373D">
        <w:rPr>
          <w:color w:val="000000"/>
          <w:sz w:val="22"/>
          <w:szCs w:val="22"/>
        </w:rPr>
        <w:t xml:space="preserve">i </w:t>
      </w:r>
      <w:r w:rsidR="003777AB" w:rsidRPr="00A9373D">
        <w:rPr>
          <w:sz w:val="22"/>
          <w:szCs w:val="22"/>
        </w:rPr>
        <w:t>a Magyar Állam tulajdonában és a Bérbeadó vagyonkezelésében lévő Ludovika Campus ingatlanon elhelyezkedő</w:t>
      </w:r>
      <w:r w:rsidR="00D30845" w:rsidRPr="00A9373D">
        <w:rPr>
          <w:sz w:val="22"/>
          <w:szCs w:val="22"/>
        </w:rPr>
        <w:t>, közel 12.000 m</w:t>
      </w:r>
      <w:r w:rsidR="00D30845" w:rsidRPr="00A9373D">
        <w:rPr>
          <w:sz w:val="22"/>
          <w:szCs w:val="22"/>
          <w:vertAlign w:val="superscript"/>
        </w:rPr>
        <w:t>2</w:t>
      </w:r>
      <w:r w:rsidR="00D30845" w:rsidRPr="00A9373D">
        <w:rPr>
          <w:sz w:val="22"/>
          <w:szCs w:val="22"/>
        </w:rPr>
        <w:t xml:space="preserve"> alapterületű, I. veszélyességi osztályba tartozó, 9 pályából és 78 akadályból álló</w:t>
      </w:r>
      <w:r w:rsidR="00686899" w:rsidRPr="00A9373D">
        <w:rPr>
          <w:sz w:val="22"/>
          <w:szCs w:val="22"/>
        </w:rPr>
        <w:t xml:space="preserve"> „Orczy Kalandpark” területét </w:t>
      </w:r>
      <w:r w:rsidR="001735D9">
        <w:rPr>
          <w:sz w:val="22"/>
          <w:szCs w:val="22"/>
        </w:rPr>
        <w:t>(</w:t>
      </w:r>
      <w:r w:rsidR="00686899" w:rsidRPr="00A9373D">
        <w:rPr>
          <w:sz w:val="22"/>
          <w:szCs w:val="22"/>
        </w:rPr>
        <w:t>a továbbiakban: Ingatlanrész</w:t>
      </w:r>
      <w:r w:rsidR="001735D9">
        <w:rPr>
          <w:sz w:val="22"/>
          <w:szCs w:val="22"/>
        </w:rPr>
        <w:t>)</w:t>
      </w:r>
      <w:r w:rsidR="00686899" w:rsidRPr="00A9373D">
        <w:rPr>
          <w:sz w:val="22"/>
          <w:szCs w:val="22"/>
        </w:rPr>
        <w:t>.</w:t>
      </w:r>
    </w:p>
    <w:p w14:paraId="7C308E97" w14:textId="77777777" w:rsidR="00944C3E" w:rsidRPr="00A9373D" w:rsidRDefault="00944C3E" w:rsidP="00944C3E">
      <w:pPr>
        <w:jc w:val="both"/>
        <w:rPr>
          <w:color w:val="000000"/>
          <w:sz w:val="22"/>
          <w:szCs w:val="22"/>
        </w:rPr>
      </w:pPr>
    </w:p>
    <w:p w14:paraId="6DDB2E5D" w14:textId="44321198" w:rsidR="00944C3E" w:rsidRPr="00A9373D" w:rsidRDefault="00944C3E" w:rsidP="001735D9">
      <w:pPr>
        <w:pStyle w:val="Listaszerbekezds"/>
        <w:numPr>
          <w:ilvl w:val="0"/>
          <w:numId w:val="11"/>
        </w:numPr>
        <w:jc w:val="both"/>
        <w:rPr>
          <w:color w:val="000000"/>
          <w:sz w:val="22"/>
          <w:szCs w:val="22"/>
        </w:rPr>
      </w:pPr>
      <w:r w:rsidRPr="00A9373D">
        <w:rPr>
          <w:color w:val="000000"/>
          <w:sz w:val="22"/>
          <w:szCs w:val="22"/>
        </w:rPr>
        <w:t xml:space="preserve">A Bérbeadó </w:t>
      </w:r>
      <w:r w:rsidR="00AF57A4" w:rsidRPr="00A9373D">
        <w:rPr>
          <w:color w:val="000000"/>
          <w:sz w:val="22"/>
          <w:szCs w:val="22"/>
        </w:rPr>
        <w:t>a</w:t>
      </w:r>
      <w:r w:rsidR="001735D9">
        <w:rPr>
          <w:color w:val="000000"/>
          <w:sz w:val="22"/>
          <w:szCs w:val="22"/>
        </w:rPr>
        <w:t xml:space="preserve"> nemzeti vagyonról szóló</w:t>
      </w:r>
      <w:r w:rsidRPr="00A9373D">
        <w:rPr>
          <w:color w:val="000000"/>
          <w:sz w:val="22"/>
          <w:szCs w:val="22"/>
        </w:rPr>
        <w:t xml:space="preserve"> </w:t>
      </w:r>
      <w:r w:rsidR="001735D9" w:rsidRPr="001735D9">
        <w:rPr>
          <w:color w:val="000000"/>
          <w:sz w:val="22"/>
          <w:szCs w:val="22"/>
        </w:rPr>
        <w:t>2011. évi CXCVI. törvény</w:t>
      </w:r>
      <w:r w:rsidR="001735D9">
        <w:rPr>
          <w:color w:val="000000"/>
          <w:sz w:val="22"/>
          <w:szCs w:val="22"/>
        </w:rPr>
        <w:t xml:space="preserve"> (a továbbiakban: </w:t>
      </w:r>
      <w:proofErr w:type="spellStart"/>
      <w:r w:rsidRPr="00A9373D">
        <w:rPr>
          <w:color w:val="000000"/>
          <w:sz w:val="22"/>
          <w:szCs w:val="22"/>
        </w:rPr>
        <w:t>Nvt</w:t>
      </w:r>
      <w:proofErr w:type="spellEnd"/>
      <w:r w:rsidRPr="00A9373D">
        <w:rPr>
          <w:color w:val="000000"/>
          <w:sz w:val="22"/>
          <w:szCs w:val="22"/>
        </w:rPr>
        <w:t>.</w:t>
      </w:r>
      <w:r w:rsidR="001735D9">
        <w:rPr>
          <w:color w:val="000000"/>
          <w:sz w:val="22"/>
          <w:szCs w:val="22"/>
        </w:rPr>
        <w:t>)</w:t>
      </w:r>
      <w:r w:rsidRPr="00A9373D">
        <w:rPr>
          <w:color w:val="000000"/>
          <w:sz w:val="22"/>
          <w:szCs w:val="22"/>
        </w:rPr>
        <w:t xml:space="preserve"> 11. § (15) bekezdés </w:t>
      </w:r>
      <w:r w:rsidRPr="00A9373D">
        <w:rPr>
          <w:i/>
          <w:color w:val="000000"/>
          <w:sz w:val="22"/>
          <w:szCs w:val="22"/>
        </w:rPr>
        <w:t>c)</w:t>
      </w:r>
      <w:r w:rsidRPr="00A9373D">
        <w:rPr>
          <w:color w:val="000000"/>
          <w:sz w:val="22"/>
          <w:szCs w:val="22"/>
        </w:rPr>
        <w:t xml:space="preserve"> pontja alapján az ingatlan felett az állam nevében a tulajdonosi jogokat gyakorló Magyar Nemzeti Vagyonkezelő Zártkörűen működő Részvénytársaság (a továbbiakban: </w:t>
      </w:r>
      <w:r w:rsidR="006B52AB" w:rsidRPr="00A9373D">
        <w:rPr>
          <w:color w:val="000000"/>
          <w:sz w:val="22"/>
          <w:szCs w:val="22"/>
        </w:rPr>
        <w:t>tulajdonosi joggyakorló</w:t>
      </w:r>
      <w:r w:rsidRPr="00A9373D">
        <w:rPr>
          <w:color w:val="000000"/>
          <w:sz w:val="22"/>
          <w:szCs w:val="22"/>
        </w:rPr>
        <w:t>) előzetes engedélye nélkül jogosult a vagyonkezelésében lévő ingatlan</w:t>
      </w:r>
      <w:r w:rsidR="00AF57A4" w:rsidRPr="00A9373D">
        <w:rPr>
          <w:color w:val="000000"/>
          <w:sz w:val="22"/>
          <w:szCs w:val="22"/>
        </w:rPr>
        <w:t>, ingatlanrész</w:t>
      </w:r>
      <w:r w:rsidRPr="00A9373D">
        <w:rPr>
          <w:color w:val="000000"/>
          <w:sz w:val="22"/>
          <w:szCs w:val="22"/>
        </w:rPr>
        <w:t xml:space="preserve"> hasznosítására.</w:t>
      </w:r>
    </w:p>
    <w:p w14:paraId="0C8E9B34" w14:textId="77777777" w:rsidR="003A695F" w:rsidRPr="00A9373D" w:rsidRDefault="003A695F" w:rsidP="00837DF7">
      <w:pPr>
        <w:jc w:val="both"/>
        <w:rPr>
          <w:color w:val="000000"/>
          <w:sz w:val="22"/>
          <w:szCs w:val="22"/>
        </w:rPr>
      </w:pPr>
    </w:p>
    <w:p w14:paraId="55E4BF47" w14:textId="77777777" w:rsidR="00871611" w:rsidRPr="00A9373D" w:rsidRDefault="00D57F7A" w:rsidP="00D06A25">
      <w:pPr>
        <w:pStyle w:val="Listaszerbekezds"/>
        <w:numPr>
          <w:ilvl w:val="0"/>
          <w:numId w:val="11"/>
        </w:numPr>
        <w:jc w:val="both"/>
        <w:rPr>
          <w:color w:val="000000"/>
          <w:sz w:val="22"/>
          <w:szCs w:val="22"/>
        </w:rPr>
      </w:pPr>
      <w:r w:rsidRPr="00A9373D">
        <w:rPr>
          <w:rStyle w:val="FontStyle11"/>
        </w:rPr>
        <w:t xml:space="preserve">Bérbeadó szavatol azért, hogy </w:t>
      </w:r>
      <w:r w:rsidRPr="00A9373D">
        <w:rPr>
          <w:color w:val="000000"/>
          <w:sz w:val="22"/>
          <w:szCs w:val="22"/>
        </w:rPr>
        <w:t>a jelen Szerződés alapján bérbe adott Ingatlanrész szerződésszerű használatra alkalmas,</w:t>
      </w:r>
      <w:r w:rsidRPr="00A9373D">
        <w:rPr>
          <w:rStyle w:val="FontStyle11"/>
        </w:rPr>
        <w:t xml:space="preserve"> harmadik személynek nincs olyan joga, amely az Ingatlanrész használatát a bérlet tartama alatt korlátozná vagy kizárná. </w:t>
      </w:r>
      <w:r w:rsidR="00F0104B" w:rsidRPr="00A9373D">
        <w:rPr>
          <w:color w:val="000000"/>
          <w:sz w:val="22"/>
          <w:szCs w:val="22"/>
        </w:rPr>
        <w:t>Bérlő ismert és megtekintett állapotban veszi bérbe az Ingatlan</w:t>
      </w:r>
      <w:r w:rsidRPr="00A9373D">
        <w:rPr>
          <w:color w:val="000000"/>
          <w:sz w:val="22"/>
          <w:szCs w:val="22"/>
        </w:rPr>
        <w:t>részt,</w:t>
      </w:r>
      <w:r w:rsidR="00F0104B" w:rsidRPr="00A9373D">
        <w:rPr>
          <w:color w:val="000000"/>
          <w:sz w:val="22"/>
          <w:szCs w:val="22"/>
        </w:rPr>
        <w:t xml:space="preserve"> és jelen </w:t>
      </w:r>
      <w:r w:rsidRPr="00A9373D">
        <w:rPr>
          <w:color w:val="000000"/>
          <w:sz w:val="22"/>
          <w:szCs w:val="22"/>
        </w:rPr>
        <w:t>s</w:t>
      </w:r>
      <w:r w:rsidR="00F0104B" w:rsidRPr="00A9373D">
        <w:rPr>
          <w:color w:val="000000"/>
          <w:sz w:val="22"/>
          <w:szCs w:val="22"/>
        </w:rPr>
        <w:t>zerződés aláírásával kijelenti, hogy azok a szerződésszerű használatra alkalmasak.</w:t>
      </w:r>
    </w:p>
    <w:p w14:paraId="438AF922" w14:textId="77777777" w:rsidR="00944C3E" w:rsidRDefault="00944C3E" w:rsidP="00944C3E">
      <w:pPr>
        <w:pStyle w:val="Listaszerbekezds"/>
        <w:rPr>
          <w:color w:val="000000"/>
          <w:sz w:val="22"/>
          <w:szCs w:val="22"/>
        </w:rPr>
      </w:pPr>
    </w:p>
    <w:p w14:paraId="45846E3C" w14:textId="77777777" w:rsidR="00A9373D" w:rsidRDefault="00A9373D" w:rsidP="00944C3E">
      <w:pPr>
        <w:pStyle w:val="Listaszerbekezds"/>
        <w:rPr>
          <w:color w:val="000000"/>
          <w:sz w:val="22"/>
          <w:szCs w:val="22"/>
        </w:rPr>
      </w:pPr>
    </w:p>
    <w:p w14:paraId="0485C852" w14:textId="77777777" w:rsidR="00A9373D" w:rsidRDefault="00A9373D" w:rsidP="00944C3E">
      <w:pPr>
        <w:pStyle w:val="Listaszerbekezds"/>
        <w:rPr>
          <w:color w:val="000000"/>
          <w:sz w:val="22"/>
          <w:szCs w:val="22"/>
        </w:rPr>
      </w:pPr>
    </w:p>
    <w:p w14:paraId="1B62A112" w14:textId="77777777" w:rsidR="00D25709" w:rsidRPr="00A9373D" w:rsidRDefault="00D25709" w:rsidP="00D06A25">
      <w:pPr>
        <w:pStyle w:val="Listaszerbekezds"/>
        <w:numPr>
          <w:ilvl w:val="0"/>
          <w:numId w:val="10"/>
        </w:numPr>
        <w:jc w:val="both"/>
        <w:rPr>
          <w:b/>
          <w:caps/>
          <w:color w:val="000000"/>
          <w:sz w:val="22"/>
          <w:szCs w:val="22"/>
        </w:rPr>
      </w:pPr>
      <w:r w:rsidRPr="00A9373D">
        <w:rPr>
          <w:b/>
          <w:caps/>
          <w:color w:val="000000"/>
          <w:sz w:val="22"/>
          <w:szCs w:val="22"/>
        </w:rPr>
        <w:lastRenderedPageBreak/>
        <w:t>A Szerződés idő</w:t>
      </w:r>
      <w:r w:rsidR="00FA4A03" w:rsidRPr="00A9373D">
        <w:rPr>
          <w:b/>
          <w:caps/>
          <w:color w:val="000000"/>
          <w:sz w:val="22"/>
          <w:szCs w:val="22"/>
        </w:rPr>
        <w:t>TARTAMA</w:t>
      </w:r>
    </w:p>
    <w:p w14:paraId="31C9FA9E" w14:textId="77777777" w:rsidR="00D25709" w:rsidRPr="00A9373D" w:rsidRDefault="00D25709">
      <w:pPr>
        <w:jc w:val="both"/>
        <w:rPr>
          <w:color w:val="000000"/>
          <w:sz w:val="22"/>
          <w:szCs w:val="22"/>
        </w:rPr>
      </w:pPr>
    </w:p>
    <w:p w14:paraId="2CA05964" w14:textId="788DEF2E" w:rsidR="00C67CB6" w:rsidRPr="00A9373D" w:rsidRDefault="00924DB8" w:rsidP="00084FC1">
      <w:pPr>
        <w:jc w:val="both"/>
        <w:rPr>
          <w:color w:val="000000"/>
          <w:sz w:val="22"/>
          <w:szCs w:val="22"/>
        </w:rPr>
      </w:pPr>
      <w:r w:rsidRPr="00A9373D">
        <w:rPr>
          <w:color w:val="000000"/>
          <w:sz w:val="22"/>
          <w:szCs w:val="22"/>
        </w:rPr>
        <w:t xml:space="preserve">Jelen szerződés a Felek megegyezése alapján </w:t>
      </w:r>
      <w:r w:rsidR="00686899" w:rsidRPr="00A9373D">
        <w:rPr>
          <w:color w:val="000000"/>
          <w:sz w:val="22"/>
          <w:szCs w:val="22"/>
        </w:rPr>
        <w:t>20</w:t>
      </w:r>
      <w:r w:rsidR="006961A3">
        <w:rPr>
          <w:color w:val="000000"/>
          <w:sz w:val="22"/>
          <w:szCs w:val="22"/>
        </w:rPr>
        <w:t>20</w:t>
      </w:r>
      <w:r w:rsidR="00686899" w:rsidRPr="00A9373D">
        <w:rPr>
          <w:color w:val="000000"/>
          <w:sz w:val="22"/>
          <w:szCs w:val="22"/>
        </w:rPr>
        <w:t>. 0</w:t>
      </w:r>
      <w:r w:rsidR="006961A3">
        <w:rPr>
          <w:color w:val="000000"/>
          <w:sz w:val="22"/>
          <w:szCs w:val="22"/>
        </w:rPr>
        <w:t>4</w:t>
      </w:r>
      <w:r w:rsidR="00686899" w:rsidRPr="00A9373D">
        <w:rPr>
          <w:color w:val="000000"/>
          <w:sz w:val="22"/>
          <w:szCs w:val="22"/>
        </w:rPr>
        <w:t>. 01</w:t>
      </w:r>
      <w:r w:rsidR="00CE0317">
        <w:rPr>
          <w:color w:val="000000"/>
          <w:sz w:val="22"/>
          <w:szCs w:val="22"/>
        </w:rPr>
        <w:t>.</w:t>
      </w:r>
      <w:r w:rsidR="00686899" w:rsidRPr="00A9373D">
        <w:rPr>
          <w:color w:val="000000"/>
          <w:sz w:val="22"/>
          <w:szCs w:val="22"/>
        </w:rPr>
        <w:t xml:space="preserve"> – 20</w:t>
      </w:r>
      <w:r w:rsidR="006961A3">
        <w:rPr>
          <w:color w:val="000000"/>
          <w:sz w:val="22"/>
          <w:szCs w:val="22"/>
        </w:rPr>
        <w:t>21</w:t>
      </w:r>
      <w:r w:rsidR="00686899" w:rsidRPr="00A9373D">
        <w:rPr>
          <w:color w:val="000000"/>
          <w:sz w:val="22"/>
          <w:szCs w:val="22"/>
        </w:rPr>
        <w:t xml:space="preserve">. 11. </w:t>
      </w:r>
      <w:r w:rsidR="006961A3">
        <w:rPr>
          <w:color w:val="000000"/>
          <w:sz w:val="22"/>
          <w:szCs w:val="22"/>
        </w:rPr>
        <w:t>30</w:t>
      </w:r>
      <w:r w:rsidR="00686899" w:rsidRPr="00A9373D">
        <w:rPr>
          <w:color w:val="000000"/>
          <w:sz w:val="22"/>
          <w:szCs w:val="22"/>
        </w:rPr>
        <w:t xml:space="preserve">. közötti </w:t>
      </w:r>
      <w:r w:rsidRPr="00A9373D">
        <w:rPr>
          <w:color w:val="000000"/>
          <w:sz w:val="22"/>
          <w:szCs w:val="22"/>
        </w:rPr>
        <w:t>határoz</w:t>
      </w:r>
      <w:r w:rsidR="00686899" w:rsidRPr="00A9373D">
        <w:rPr>
          <w:color w:val="000000"/>
          <w:sz w:val="22"/>
          <w:szCs w:val="22"/>
        </w:rPr>
        <w:t>ott</w:t>
      </w:r>
      <w:r w:rsidRPr="00A9373D">
        <w:rPr>
          <w:color w:val="000000"/>
          <w:sz w:val="22"/>
          <w:szCs w:val="22"/>
        </w:rPr>
        <w:t xml:space="preserve"> időtartamra jön létre. </w:t>
      </w:r>
    </w:p>
    <w:p w14:paraId="1E920A93" w14:textId="77777777" w:rsidR="000F639E" w:rsidRDefault="000F639E" w:rsidP="007960D5">
      <w:pPr>
        <w:rPr>
          <w:sz w:val="22"/>
          <w:szCs w:val="22"/>
        </w:rPr>
      </w:pPr>
    </w:p>
    <w:p w14:paraId="63AC7A8C" w14:textId="77777777" w:rsidR="00211A67" w:rsidRPr="00A9373D" w:rsidRDefault="00211A67" w:rsidP="00D06A25">
      <w:pPr>
        <w:pStyle w:val="Listaszerbekezds"/>
        <w:numPr>
          <w:ilvl w:val="0"/>
          <w:numId w:val="10"/>
        </w:numPr>
        <w:jc w:val="both"/>
        <w:rPr>
          <w:b/>
          <w:caps/>
          <w:color w:val="000000"/>
          <w:sz w:val="22"/>
          <w:szCs w:val="22"/>
        </w:rPr>
      </w:pPr>
      <w:r w:rsidRPr="00A9373D">
        <w:rPr>
          <w:b/>
          <w:caps/>
          <w:color w:val="000000"/>
          <w:sz w:val="22"/>
          <w:szCs w:val="22"/>
        </w:rPr>
        <w:t xml:space="preserve">A </w:t>
      </w:r>
      <w:r w:rsidR="002E522B" w:rsidRPr="00A9373D">
        <w:rPr>
          <w:b/>
          <w:caps/>
          <w:color w:val="000000"/>
          <w:sz w:val="22"/>
          <w:szCs w:val="22"/>
        </w:rPr>
        <w:t>bérleti díj</w:t>
      </w:r>
      <w:r w:rsidRPr="00A9373D">
        <w:rPr>
          <w:b/>
          <w:caps/>
          <w:color w:val="000000"/>
          <w:sz w:val="22"/>
          <w:szCs w:val="22"/>
        </w:rPr>
        <w:t xml:space="preserve"> </w:t>
      </w:r>
      <w:proofErr w:type="gramStart"/>
      <w:r w:rsidRPr="00A9373D">
        <w:rPr>
          <w:b/>
          <w:caps/>
          <w:color w:val="000000"/>
          <w:sz w:val="22"/>
          <w:szCs w:val="22"/>
        </w:rPr>
        <w:t>és</w:t>
      </w:r>
      <w:proofErr w:type="gramEnd"/>
      <w:r w:rsidRPr="00A9373D">
        <w:rPr>
          <w:b/>
          <w:caps/>
          <w:color w:val="000000"/>
          <w:sz w:val="22"/>
          <w:szCs w:val="22"/>
        </w:rPr>
        <w:t xml:space="preserve"> megfizetésének módja</w:t>
      </w:r>
    </w:p>
    <w:p w14:paraId="6AE64232" w14:textId="77777777" w:rsidR="00211A67" w:rsidRPr="00A9373D" w:rsidRDefault="00211A67" w:rsidP="00211A67">
      <w:pPr>
        <w:jc w:val="both"/>
        <w:rPr>
          <w:b/>
          <w:color w:val="000000"/>
          <w:sz w:val="22"/>
          <w:szCs w:val="22"/>
        </w:rPr>
      </w:pPr>
    </w:p>
    <w:p w14:paraId="1E86633D" w14:textId="77777777" w:rsidR="006961A3" w:rsidRPr="00A369DB" w:rsidRDefault="00176D58" w:rsidP="003D228E">
      <w:pPr>
        <w:pStyle w:val="BodyText21"/>
        <w:numPr>
          <w:ilvl w:val="0"/>
          <w:numId w:val="12"/>
        </w:numPr>
        <w:spacing w:line="240" w:lineRule="auto"/>
        <w:rPr>
          <w:bCs/>
          <w:color w:val="000000"/>
          <w:sz w:val="22"/>
          <w:szCs w:val="22"/>
        </w:rPr>
      </w:pPr>
      <w:r w:rsidRPr="00A9373D">
        <w:rPr>
          <w:sz w:val="22"/>
          <w:szCs w:val="22"/>
        </w:rPr>
        <w:t>A</w:t>
      </w:r>
      <w:r w:rsidR="003C2985" w:rsidRPr="00A9373D">
        <w:rPr>
          <w:sz w:val="22"/>
          <w:szCs w:val="22"/>
        </w:rPr>
        <w:t xml:space="preserve"> szerződő Felek megállapodnak abban, hogy az</w:t>
      </w:r>
      <w:r w:rsidRPr="00A9373D">
        <w:rPr>
          <w:sz w:val="22"/>
          <w:szCs w:val="22"/>
        </w:rPr>
        <w:t xml:space="preserve"> </w:t>
      </w:r>
      <w:r w:rsidR="001D0A44" w:rsidRPr="00A9373D">
        <w:rPr>
          <w:sz w:val="22"/>
          <w:szCs w:val="22"/>
        </w:rPr>
        <w:t>Ingatlanrész</w:t>
      </w:r>
      <w:r w:rsidR="003D228E" w:rsidRPr="00A9373D">
        <w:rPr>
          <w:sz w:val="22"/>
          <w:szCs w:val="22"/>
        </w:rPr>
        <w:t xml:space="preserve"> </w:t>
      </w:r>
      <w:r w:rsidR="001D0A44" w:rsidRPr="006961A3">
        <w:rPr>
          <w:b/>
          <w:sz w:val="22"/>
          <w:szCs w:val="22"/>
        </w:rPr>
        <w:t>havi</w:t>
      </w:r>
      <w:r w:rsidRPr="00A9373D">
        <w:rPr>
          <w:sz w:val="22"/>
          <w:szCs w:val="22"/>
        </w:rPr>
        <w:t>, általános forgalmi adó nélküli bérleti díj</w:t>
      </w:r>
      <w:r w:rsidR="00AF57A4" w:rsidRPr="00A9373D">
        <w:rPr>
          <w:sz w:val="22"/>
          <w:szCs w:val="22"/>
        </w:rPr>
        <w:t>a</w:t>
      </w:r>
      <w:r w:rsidRPr="00A9373D">
        <w:rPr>
          <w:sz w:val="22"/>
          <w:szCs w:val="22"/>
        </w:rPr>
        <w:t xml:space="preserve"> </w:t>
      </w:r>
    </w:p>
    <w:p w14:paraId="3EDAAF62" w14:textId="08A06072" w:rsidR="006961A3" w:rsidRDefault="00CE0317" w:rsidP="00A369DB">
      <w:pPr>
        <w:pStyle w:val="BodyText21"/>
        <w:numPr>
          <w:ilvl w:val="0"/>
          <w:numId w:val="20"/>
        </w:numPr>
        <w:spacing w:line="240" w:lineRule="auto"/>
        <w:rPr>
          <w:sz w:val="22"/>
          <w:szCs w:val="22"/>
        </w:rPr>
      </w:pPr>
      <w:r>
        <w:rPr>
          <w:sz w:val="22"/>
          <w:szCs w:val="22"/>
        </w:rPr>
        <w:t xml:space="preserve">2020. </w:t>
      </w:r>
      <w:r w:rsidR="001C3844">
        <w:rPr>
          <w:sz w:val="22"/>
          <w:szCs w:val="22"/>
        </w:rPr>
        <w:t xml:space="preserve">április </w:t>
      </w:r>
      <w:r w:rsidR="006961A3">
        <w:rPr>
          <w:sz w:val="22"/>
          <w:szCs w:val="22"/>
        </w:rPr>
        <w:t>1</w:t>
      </w:r>
      <w:r>
        <w:rPr>
          <w:sz w:val="22"/>
          <w:szCs w:val="22"/>
        </w:rPr>
        <w:t>.</w:t>
      </w:r>
      <w:r w:rsidR="00A369DB">
        <w:rPr>
          <w:sz w:val="22"/>
          <w:szCs w:val="22"/>
        </w:rPr>
        <w:t xml:space="preserve"> </w:t>
      </w:r>
      <w:r w:rsidR="006961A3">
        <w:rPr>
          <w:sz w:val="22"/>
          <w:szCs w:val="22"/>
        </w:rPr>
        <w:t>-</w:t>
      </w:r>
      <w:r w:rsidR="00A369DB">
        <w:rPr>
          <w:sz w:val="22"/>
          <w:szCs w:val="22"/>
        </w:rPr>
        <w:t xml:space="preserve"> </w:t>
      </w:r>
      <w:r w:rsidR="006961A3">
        <w:rPr>
          <w:sz w:val="22"/>
          <w:szCs w:val="22"/>
        </w:rPr>
        <w:t xml:space="preserve">április 30. közötti időszakban </w:t>
      </w:r>
      <w:r w:rsidR="007C14E7">
        <w:rPr>
          <w:sz w:val="22"/>
          <w:szCs w:val="22"/>
        </w:rPr>
        <w:t xml:space="preserve">150.000, - </w:t>
      </w:r>
      <w:r w:rsidR="006961A3">
        <w:rPr>
          <w:sz w:val="22"/>
          <w:szCs w:val="22"/>
        </w:rPr>
        <w:t xml:space="preserve">Ft, azaz </w:t>
      </w:r>
      <w:r w:rsidR="003D4F22">
        <w:rPr>
          <w:sz w:val="22"/>
          <w:szCs w:val="22"/>
        </w:rPr>
        <w:t>s</w:t>
      </w:r>
      <w:r w:rsidR="007C14E7">
        <w:rPr>
          <w:sz w:val="22"/>
          <w:szCs w:val="22"/>
        </w:rPr>
        <w:t xml:space="preserve">zázötvenezer </w:t>
      </w:r>
      <w:r w:rsidR="006961A3">
        <w:rPr>
          <w:sz w:val="22"/>
          <w:szCs w:val="22"/>
        </w:rPr>
        <w:t>forint,</w:t>
      </w:r>
    </w:p>
    <w:p w14:paraId="66871625" w14:textId="089ADC9C" w:rsidR="006961A3" w:rsidRDefault="00CE0317" w:rsidP="00A369DB">
      <w:pPr>
        <w:pStyle w:val="BodyText21"/>
        <w:numPr>
          <w:ilvl w:val="0"/>
          <w:numId w:val="20"/>
        </w:numPr>
        <w:spacing w:line="240" w:lineRule="auto"/>
        <w:rPr>
          <w:sz w:val="22"/>
          <w:szCs w:val="22"/>
        </w:rPr>
      </w:pPr>
      <w:r>
        <w:rPr>
          <w:sz w:val="22"/>
          <w:szCs w:val="22"/>
        </w:rPr>
        <w:t xml:space="preserve">2020. </w:t>
      </w:r>
      <w:r w:rsidR="006961A3">
        <w:rPr>
          <w:sz w:val="22"/>
          <w:szCs w:val="22"/>
        </w:rPr>
        <w:t>május 1</w:t>
      </w:r>
      <w:r>
        <w:rPr>
          <w:sz w:val="22"/>
          <w:szCs w:val="22"/>
        </w:rPr>
        <w:t>.</w:t>
      </w:r>
      <w:r w:rsidR="00A369DB">
        <w:rPr>
          <w:sz w:val="22"/>
          <w:szCs w:val="22"/>
        </w:rPr>
        <w:t xml:space="preserve"> </w:t>
      </w:r>
      <w:r w:rsidR="006961A3">
        <w:rPr>
          <w:sz w:val="22"/>
          <w:szCs w:val="22"/>
        </w:rPr>
        <w:t>-</w:t>
      </w:r>
      <w:r w:rsidR="00A369DB">
        <w:rPr>
          <w:sz w:val="22"/>
          <w:szCs w:val="22"/>
        </w:rPr>
        <w:t xml:space="preserve"> </w:t>
      </w:r>
      <w:r w:rsidR="006961A3">
        <w:rPr>
          <w:sz w:val="22"/>
          <w:szCs w:val="22"/>
        </w:rPr>
        <w:t xml:space="preserve">október 31. közötti időszakban </w:t>
      </w:r>
      <w:r w:rsidR="007C14E7">
        <w:rPr>
          <w:sz w:val="22"/>
          <w:szCs w:val="22"/>
        </w:rPr>
        <w:t xml:space="preserve">300.000, - </w:t>
      </w:r>
      <w:r w:rsidR="006961A3">
        <w:rPr>
          <w:sz w:val="22"/>
          <w:szCs w:val="22"/>
        </w:rPr>
        <w:t xml:space="preserve">Ft, azaz </w:t>
      </w:r>
      <w:r w:rsidR="003D4F22">
        <w:rPr>
          <w:sz w:val="22"/>
          <w:szCs w:val="22"/>
        </w:rPr>
        <w:t>h</w:t>
      </w:r>
      <w:r w:rsidR="007C14E7">
        <w:rPr>
          <w:sz w:val="22"/>
          <w:szCs w:val="22"/>
        </w:rPr>
        <w:t xml:space="preserve">áromszázezer </w:t>
      </w:r>
      <w:r w:rsidR="006961A3">
        <w:rPr>
          <w:sz w:val="22"/>
          <w:szCs w:val="22"/>
        </w:rPr>
        <w:t>forint,</w:t>
      </w:r>
    </w:p>
    <w:p w14:paraId="67697795" w14:textId="177D4883" w:rsidR="006961A3" w:rsidRDefault="00CE0317" w:rsidP="00A369DB">
      <w:pPr>
        <w:pStyle w:val="BodyText21"/>
        <w:numPr>
          <w:ilvl w:val="0"/>
          <w:numId w:val="20"/>
        </w:numPr>
        <w:spacing w:line="240" w:lineRule="auto"/>
        <w:rPr>
          <w:sz w:val="22"/>
          <w:szCs w:val="22"/>
        </w:rPr>
      </w:pPr>
      <w:r>
        <w:rPr>
          <w:sz w:val="22"/>
          <w:szCs w:val="22"/>
        </w:rPr>
        <w:t xml:space="preserve">2020. </w:t>
      </w:r>
      <w:r w:rsidR="006961A3">
        <w:rPr>
          <w:sz w:val="22"/>
          <w:szCs w:val="22"/>
        </w:rPr>
        <w:t>november 1</w:t>
      </w:r>
      <w:r>
        <w:rPr>
          <w:sz w:val="22"/>
          <w:szCs w:val="22"/>
        </w:rPr>
        <w:t>.</w:t>
      </w:r>
      <w:r w:rsidR="007C14E7">
        <w:rPr>
          <w:sz w:val="22"/>
          <w:szCs w:val="22"/>
        </w:rPr>
        <w:t xml:space="preserve"> </w:t>
      </w:r>
      <w:r w:rsidR="006961A3">
        <w:rPr>
          <w:sz w:val="22"/>
          <w:szCs w:val="22"/>
        </w:rPr>
        <w:t>-</w:t>
      </w:r>
      <w:r w:rsidR="00A369DB">
        <w:rPr>
          <w:sz w:val="22"/>
          <w:szCs w:val="22"/>
        </w:rPr>
        <w:t xml:space="preserve"> </w:t>
      </w:r>
      <w:r w:rsidR="006961A3">
        <w:rPr>
          <w:sz w:val="22"/>
          <w:szCs w:val="22"/>
        </w:rPr>
        <w:t>november 30. közötti időszakban</w:t>
      </w:r>
      <w:r w:rsidR="00834979">
        <w:rPr>
          <w:sz w:val="22"/>
          <w:szCs w:val="22"/>
        </w:rPr>
        <w:t xml:space="preserve"> </w:t>
      </w:r>
      <w:r w:rsidR="007C14E7">
        <w:rPr>
          <w:sz w:val="22"/>
          <w:szCs w:val="22"/>
        </w:rPr>
        <w:t xml:space="preserve">150.000, - </w:t>
      </w:r>
      <w:r w:rsidR="006961A3">
        <w:rPr>
          <w:sz w:val="22"/>
          <w:szCs w:val="22"/>
        </w:rPr>
        <w:t xml:space="preserve">Ft, azaz </w:t>
      </w:r>
      <w:r w:rsidR="003D4F22">
        <w:rPr>
          <w:sz w:val="22"/>
          <w:szCs w:val="22"/>
        </w:rPr>
        <w:t>s</w:t>
      </w:r>
      <w:r w:rsidR="007C14E7">
        <w:rPr>
          <w:sz w:val="22"/>
          <w:szCs w:val="22"/>
        </w:rPr>
        <w:t>zázötvenezer</w:t>
      </w:r>
      <w:r w:rsidR="007C14E7" w:rsidDel="007C14E7">
        <w:rPr>
          <w:sz w:val="22"/>
          <w:szCs w:val="22"/>
        </w:rPr>
        <w:t xml:space="preserve"> </w:t>
      </w:r>
      <w:r w:rsidR="006961A3">
        <w:rPr>
          <w:sz w:val="22"/>
          <w:szCs w:val="22"/>
        </w:rPr>
        <w:t>forint.</w:t>
      </w:r>
    </w:p>
    <w:p w14:paraId="541D8FC8" w14:textId="77777777" w:rsidR="00A369DB" w:rsidRDefault="00A369DB" w:rsidP="006961A3">
      <w:pPr>
        <w:pStyle w:val="BodyText21"/>
        <w:spacing w:line="240" w:lineRule="auto"/>
        <w:ind w:firstLine="0"/>
        <w:rPr>
          <w:bCs/>
          <w:color w:val="000000"/>
          <w:sz w:val="22"/>
          <w:szCs w:val="22"/>
        </w:rPr>
      </w:pPr>
    </w:p>
    <w:p w14:paraId="0D21C0C7" w14:textId="77777777" w:rsidR="00A369DB" w:rsidRDefault="006961A3" w:rsidP="006961A3">
      <w:pPr>
        <w:pStyle w:val="BodyText21"/>
        <w:spacing w:line="240" w:lineRule="auto"/>
        <w:ind w:firstLine="0"/>
        <w:rPr>
          <w:bCs/>
          <w:color w:val="000000"/>
          <w:sz w:val="22"/>
          <w:szCs w:val="22"/>
        </w:rPr>
      </w:pPr>
      <w:r w:rsidRPr="00A9373D">
        <w:rPr>
          <w:bCs/>
          <w:color w:val="000000"/>
          <w:sz w:val="22"/>
          <w:szCs w:val="22"/>
        </w:rPr>
        <w:t>A bérleti díjat általános forgalmi adó a mindenkor hatályos jogszabályoknak megfelelően terheli. A bérleti díj tartalmazza a közüzemi költségeket.</w:t>
      </w:r>
    </w:p>
    <w:p w14:paraId="62ED52F4" w14:textId="77777777" w:rsidR="00A369DB" w:rsidRDefault="00A369DB" w:rsidP="006961A3">
      <w:pPr>
        <w:pStyle w:val="BodyText21"/>
        <w:spacing w:line="240" w:lineRule="auto"/>
        <w:ind w:firstLine="0"/>
        <w:rPr>
          <w:bCs/>
          <w:color w:val="000000"/>
          <w:sz w:val="22"/>
          <w:szCs w:val="22"/>
        </w:rPr>
      </w:pPr>
    </w:p>
    <w:p w14:paraId="4594517A" w14:textId="27D74286" w:rsidR="00176D58" w:rsidRPr="00A9373D" w:rsidRDefault="006961A3" w:rsidP="006961A3">
      <w:pPr>
        <w:pStyle w:val="BodyText21"/>
        <w:spacing w:line="240" w:lineRule="auto"/>
        <w:ind w:firstLine="0"/>
        <w:rPr>
          <w:bCs/>
          <w:color w:val="000000"/>
          <w:sz w:val="22"/>
          <w:szCs w:val="22"/>
        </w:rPr>
      </w:pPr>
      <w:r>
        <w:rPr>
          <w:sz w:val="22"/>
          <w:szCs w:val="22"/>
        </w:rPr>
        <w:t xml:space="preserve">A </w:t>
      </w:r>
      <w:r w:rsidR="00CE0317">
        <w:rPr>
          <w:sz w:val="22"/>
          <w:szCs w:val="22"/>
        </w:rPr>
        <w:t xml:space="preserve">2020. </w:t>
      </w:r>
      <w:r>
        <w:rPr>
          <w:sz w:val="22"/>
          <w:szCs w:val="22"/>
        </w:rPr>
        <w:t xml:space="preserve">december 1. és </w:t>
      </w:r>
      <w:r w:rsidR="00CE0317">
        <w:rPr>
          <w:sz w:val="22"/>
          <w:szCs w:val="22"/>
        </w:rPr>
        <w:t xml:space="preserve">2021. </w:t>
      </w:r>
      <w:r>
        <w:rPr>
          <w:sz w:val="22"/>
          <w:szCs w:val="22"/>
        </w:rPr>
        <w:t xml:space="preserve">február 28. közötti időszakban a kalandpark zárva tart, ezért Bérlő bérleti </w:t>
      </w:r>
      <w:proofErr w:type="gramStart"/>
      <w:r>
        <w:rPr>
          <w:sz w:val="22"/>
          <w:szCs w:val="22"/>
        </w:rPr>
        <w:t>díj fizetési</w:t>
      </w:r>
      <w:proofErr w:type="gramEnd"/>
      <w:r>
        <w:rPr>
          <w:sz w:val="22"/>
          <w:szCs w:val="22"/>
        </w:rPr>
        <w:t xml:space="preserve"> kötelezettsége szünetel.</w:t>
      </w:r>
    </w:p>
    <w:p w14:paraId="6606924E" w14:textId="77777777" w:rsidR="00176D58" w:rsidRPr="00A9373D" w:rsidRDefault="00176D58" w:rsidP="00837DF7">
      <w:pPr>
        <w:pStyle w:val="BodyText21"/>
        <w:spacing w:line="240" w:lineRule="auto"/>
        <w:ind w:firstLine="0"/>
        <w:rPr>
          <w:bCs/>
          <w:color w:val="000000"/>
          <w:sz w:val="22"/>
          <w:szCs w:val="22"/>
        </w:rPr>
      </w:pPr>
    </w:p>
    <w:p w14:paraId="2527A423" w14:textId="77777777" w:rsidR="00084FC1" w:rsidRPr="00A9373D" w:rsidRDefault="00DF3D9C" w:rsidP="00D06A25">
      <w:pPr>
        <w:pStyle w:val="BodyText21"/>
        <w:numPr>
          <w:ilvl w:val="0"/>
          <w:numId w:val="12"/>
        </w:numPr>
        <w:spacing w:line="240" w:lineRule="auto"/>
        <w:rPr>
          <w:sz w:val="22"/>
          <w:szCs w:val="22"/>
        </w:rPr>
      </w:pPr>
      <w:r w:rsidRPr="00A9373D">
        <w:rPr>
          <w:sz w:val="22"/>
          <w:szCs w:val="22"/>
        </w:rPr>
        <w:t>A Bérlő</w:t>
      </w:r>
      <w:r w:rsidR="00966D30" w:rsidRPr="00A9373D">
        <w:rPr>
          <w:sz w:val="22"/>
          <w:szCs w:val="22"/>
        </w:rPr>
        <w:t xml:space="preserve"> a bérleti díjat </w:t>
      </w:r>
      <w:r w:rsidRPr="00A9373D">
        <w:rPr>
          <w:sz w:val="22"/>
          <w:szCs w:val="22"/>
        </w:rPr>
        <w:t>e</w:t>
      </w:r>
      <w:r w:rsidR="00084FC1" w:rsidRPr="00A9373D">
        <w:rPr>
          <w:sz w:val="22"/>
          <w:szCs w:val="22"/>
        </w:rPr>
        <w:t>lőre</w:t>
      </w:r>
      <w:r w:rsidR="00BD1C66" w:rsidRPr="00A9373D">
        <w:rPr>
          <w:bCs/>
          <w:color w:val="000000"/>
          <w:sz w:val="22"/>
          <w:szCs w:val="22"/>
        </w:rPr>
        <w:t>, a</w:t>
      </w:r>
      <w:r w:rsidR="00BD1C66" w:rsidRPr="00A9373D">
        <w:rPr>
          <w:sz w:val="22"/>
          <w:szCs w:val="22"/>
        </w:rPr>
        <w:t xml:space="preserve"> bérleti díjat tartalmazó</w:t>
      </w:r>
      <w:r w:rsidR="00BD1C66" w:rsidRPr="00A9373D">
        <w:rPr>
          <w:bCs/>
          <w:color w:val="000000"/>
          <w:sz w:val="22"/>
          <w:szCs w:val="22"/>
        </w:rPr>
        <w:t xml:space="preserve"> számlán megjelölt határnapig</w:t>
      </w:r>
      <w:r w:rsidR="003271F7" w:rsidRPr="00A9373D">
        <w:rPr>
          <w:bCs/>
          <w:color w:val="000000"/>
          <w:sz w:val="22"/>
          <w:szCs w:val="22"/>
        </w:rPr>
        <w:t xml:space="preserve"> és pénzforgalmi számla javára</w:t>
      </w:r>
      <w:r w:rsidR="00622A2B" w:rsidRPr="00A9373D">
        <w:rPr>
          <w:sz w:val="22"/>
          <w:szCs w:val="22"/>
        </w:rPr>
        <w:t xml:space="preserve">, </w:t>
      </w:r>
      <w:r w:rsidR="00084FC1" w:rsidRPr="00A9373D">
        <w:rPr>
          <w:sz w:val="22"/>
          <w:szCs w:val="22"/>
        </w:rPr>
        <w:t>pénzintézeti</w:t>
      </w:r>
      <w:r w:rsidR="00FE3E1C" w:rsidRPr="00A9373D">
        <w:rPr>
          <w:sz w:val="22"/>
          <w:szCs w:val="22"/>
        </w:rPr>
        <w:t xml:space="preserve"> átutalás útján köteles teljesíteni.</w:t>
      </w:r>
      <w:r w:rsidRPr="00A9373D">
        <w:rPr>
          <w:sz w:val="22"/>
          <w:szCs w:val="22"/>
        </w:rPr>
        <w:t xml:space="preserve"> </w:t>
      </w:r>
      <w:r w:rsidR="00F75819" w:rsidRPr="00A9373D">
        <w:rPr>
          <w:sz w:val="22"/>
          <w:szCs w:val="22"/>
        </w:rPr>
        <w:t>Bérlő késedelembe esésének napjától a Polgári Törvénykönyvről szóló 2013. évi V. törvény (a továbbiakban: Ptk.) 6:48. §-a szerinti késedelmi kamatot köteles fizetni.</w:t>
      </w:r>
    </w:p>
    <w:p w14:paraId="7CD09878" w14:textId="77777777" w:rsidR="00A9373D" w:rsidRPr="00A9373D" w:rsidRDefault="00A9373D" w:rsidP="002818CD">
      <w:pPr>
        <w:pStyle w:val="BodyText21"/>
        <w:spacing w:line="240" w:lineRule="auto"/>
        <w:ind w:firstLine="0"/>
        <w:rPr>
          <w:sz w:val="22"/>
          <w:szCs w:val="22"/>
        </w:rPr>
      </w:pPr>
    </w:p>
    <w:p w14:paraId="697637EA" w14:textId="77777777" w:rsidR="00D25709" w:rsidRPr="00A9373D" w:rsidRDefault="00D25709" w:rsidP="00D06A25">
      <w:pPr>
        <w:pStyle w:val="Listaszerbekezds"/>
        <w:numPr>
          <w:ilvl w:val="0"/>
          <w:numId w:val="10"/>
        </w:numPr>
        <w:jc w:val="both"/>
        <w:rPr>
          <w:b/>
          <w:caps/>
          <w:color w:val="000000"/>
          <w:sz w:val="22"/>
          <w:szCs w:val="22"/>
        </w:rPr>
      </w:pPr>
      <w:r w:rsidRPr="00A9373D">
        <w:rPr>
          <w:b/>
          <w:caps/>
          <w:color w:val="000000"/>
          <w:sz w:val="22"/>
          <w:szCs w:val="22"/>
        </w:rPr>
        <w:t xml:space="preserve">A </w:t>
      </w:r>
      <w:r w:rsidR="00F522C3" w:rsidRPr="00A9373D">
        <w:rPr>
          <w:b/>
          <w:caps/>
          <w:color w:val="000000"/>
          <w:sz w:val="22"/>
          <w:szCs w:val="22"/>
        </w:rPr>
        <w:t xml:space="preserve">FELEK </w:t>
      </w:r>
      <w:r w:rsidRPr="00A9373D">
        <w:rPr>
          <w:b/>
          <w:caps/>
          <w:color w:val="000000"/>
          <w:sz w:val="22"/>
          <w:szCs w:val="22"/>
        </w:rPr>
        <w:t xml:space="preserve">jogai </w:t>
      </w:r>
      <w:proofErr w:type="gramStart"/>
      <w:r w:rsidRPr="00A9373D">
        <w:rPr>
          <w:b/>
          <w:caps/>
          <w:color w:val="000000"/>
          <w:sz w:val="22"/>
          <w:szCs w:val="22"/>
        </w:rPr>
        <w:t>és</w:t>
      </w:r>
      <w:proofErr w:type="gramEnd"/>
      <w:r w:rsidRPr="00A9373D">
        <w:rPr>
          <w:b/>
          <w:caps/>
          <w:color w:val="000000"/>
          <w:sz w:val="22"/>
          <w:szCs w:val="22"/>
        </w:rPr>
        <w:t xml:space="preserve"> kötelezettségei</w:t>
      </w:r>
    </w:p>
    <w:p w14:paraId="774C03D1" w14:textId="77777777" w:rsidR="00D25709" w:rsidRPr="00A9373D" w:rsidRDefault="00D25709">
      <w:pPr>
        <w:jc w:val="both"/>
        <w:rPr>
          <w:b/>
          <w:color w:val="000000"/>
          <w:sz w:val="22"/>
          <w:szCs w:val="22"/>
        </w:rPr>
      </w:pPr>
    </w:p>
    <w:p w14:paraId="3A3B53C6" w14:textId="77777777" w:rsidR="002161E5" w:rsidRPr="00A9373D" w:rsidRDefault="00BB098A" w:rsidP="00D06A25">
      <w:pPr>
        <w:pStyle w:val="BodyText21"/>
        <w:numPr>
          <w:ilvl w:val="0"/>
          <w:numId w:val="13"/>
        </w:numPr>
        <w:spacing w:line="240" w:lineRule="auto"/>
        <w:rPr>
          <w:color w:val="000000"/>
          <w:sz w:val="22"/>
          <w:szCs w:val="22"/>
        </w:rPr>
      </w:pPr>
      <w:r w:rsidRPr="00A9373D">
        <w:rPr>
          <w:color w:val="000000"/>
          <w:sz w:val="22"/>
          <w:szCs w:val="22"/>
        </w:rPr>
        <w:t xml:space="preserve">Bérlő </w:t>
      </w:r>
      <w:r w:rsidR="00F242BC" w:rsidRPr="00A9373D">
        <w:rPr>
          <w:color w:val="000000"/>
          <w:sz w:val="22"/>
          <w:szCs w:val="22"/>
        </w:rPr>
        <w:t xml:space="preserve">az </w:t>
      </w:r>
      <w:r w:rsidR="00F0104B" w:rsidRPr="00A9373D">
        <w:rPr>
          <w:color w:val="000000"/>
          <w:sz w:val="22"/>
          <w:szCs w:val="22"/>
        </w:rPr>
        <w:t>Ingatlan</w:t>
      </w:r>
      <w:r w:rsidR="00084FC1" w:rsidRPr="00A9373D">
        <w:rPr>
          <w:color w:val="000000"/>
          <w:sz w:val="22"/>
          <w:szCs w:val="22"/>
        </w:rPr>
        <w:t>részt</w:t>
      </w:r>
      <w:r w:rsidR="00DA2F3F" w:rsidRPr="00A9373D">
        <w:rPr>
          <w:color w:val="000000"/>
          <w:sz w:val="22"/>
          <w:szCs w:val="22"/>
        </w:rPr>
        <w:t xml:space="preserve"> </w:t>
      </w:r>
      <w:r w:rsidR="00D25709" w:rsidRPr="00A9373D">
        <w:rPr>
          <w:color w:val="000000"/>
          <w:sz w:val="22"/>
          <w:szCs w:val="22"/>
        </w:rPr>
        <w:t>rendeltetés</w:t>
      </w:r>
      <w:r w:rsidR="00084FC1" w:rsidRPr="00A9373D">
        <w:rPr>
          <w:color w:val="000000"/>
          <w:sz w:val="22"/>
          <w:szCs w:val="22"/>
        </w:rPr>
        <w:t>ének</w:t>
      </w:r>
      <w:r w:rsidR="00F75819" w:rsidRPr="00A9373D">
        <w:rPr>
          <w:color w:val="000000"/>
          <w:sz w:val="22"/>
          <w:szCs w:val="22"/>
        </w:rPr>
        <w:t xml:space="preserve">, </w:t>
      </w:r>
      <w:r w:rsidR="00084FC1" w:rsidRPr="00A9373D">
        <w:rPr>
          <w:color w:val="000000"/>
          <w:sz w:val="22"/>
          <w:szCs w:val="22"/>
        </w:rPr>
        <w:t>a jelen s</w:t>
      </w:r>
      <w:r w:rsidR="00D25709" w:rsidRPr="00A9373D">
        <w:rPr>
          <w:color w:val="000000"/>
          <w:sz w:val="22"/>
          <w:szCs w:val="22"/>
        </w:rPr>
        <w:t xml:space="preserve">zerződésben foglaltaknak, </w:t>
      </w:r>
      <w:r w:rsidR="00084FC1" w:rsidRPr="00A9373D">
        <w:rPr>
          <w:color w:val="000000"/>
          <w:sz w:val="22"/>
          <w:szCs w:val="22"/>
        </w:rPr>
        <w:t xml:space="preserve">valamint </w:t>
      </w:r>
      <w:r w:rsidR="00D25709" w:rsidRPr="00A9373D">
        <w:rPr>
          <w:color w:val="000000"/>
          <w:sz w:val="22"/>
          <w:szCs w:val="22"/>
        </w:rPr>
        <w:t>a rendes gazdálkodás szabályainak megfelelően, a jó gazda gondosságával</w:t>
      </w:r>
      <w:r w:rsidR="00B858BF" w:rsidRPr="00A9373D">
        <w:rPr>
          <w:color w:val="000000"/>
          <w:sz w:val="22"/>
          <w:szCs w:val="22"/>
        </w:rPr>
        <w:t xml:space="preserve"> </w:t>
      </w:r>
      <w:r w:rsidR="00332AE5" w:rsidRPr="00A9373D">
        <w:rPr>
          <w:color w:val="000000"/>
          <w:sz w:val="22"/>
          <w:szCs w:val="22"/>
        </w:rPr>
        <w:t>birtokolhatja, használhatja.</w:t>
      </w:r>
    </w:p>
    <w:p w14:paraId="1109ADAC" w14:textId="77777777" w:rsidR="002161E5" w:rsidRPr="00A9373D" w:rsidRDefault="002161E5" w:rsidP="00084A09">
      <w:pPr>
        <w:pStyle w:val="BodyText21"/>
        <w:spacing w:line="240" w:lineRule="auto"/>
        <w:ind w:firstLine="0"/>
        <w:rPr>
          <w:color w:val="000000"/>
          <w:sz w:val="22"/>
          <w:szCs w:val="22"/>
        </w:rPr>
      </w:pPr>
    </w:p>
    <w:p w14:paraId="3B5851B0" w14:textId="77777777" w:rsidR="002161E5" w:rsidRPr="00A9373D" w:rsidRDefault="00334385" w:rsidP="00D06A25">
      <w:pPr>
        <w:pStyle w:val="BodyText21"/>
        <w:numPr>
          <w:ilvl w:val="0"/>
          <w:numId w:val="13"/>
        </w:numPr>
        <w:spacing w:line="240" w:lineRule="auto"/>
        <w:rPr>
          <w:color w:val="000000"/>
          <w:sz w:val="22"/>
          <w:szCs w:val="22"/>
        </w:rPr>
      </w:pPr>
      <w:r w:rsidRPr="00A9373D">
        <w:rPr>
          <w:color w:val="000000"/>
          <w:sz w:val="22"/>
          <w:szCs w:val="22"/>
        </w:rPr>
        <w:t xml:space="preserve">A </w:t>
      </w:r>
      <w:r w:rsidR="00727274" w:rsidRPr="00A9373D">
        <w:rPr>
          <w:color w:val="000000"/>
          <w:sz w:val="22"/>
          <w:szCs w:val="22"/>
        </w:rPr>
        <w:t xml:space="preserve">Bérlő </w:t>
      </w:r>
      <w:r w:rsidR="006216B4" w:rsidRPr="00A9373D">
        <w:rPr>
          <w:color w:val="000000"/>
          <w:sz w:val="22"/>
          <w:szCs w:val="22"/>
        </w:rPr>
        <w:t>a</w:t>
      </w:r>
      <w:r w:rsidR="00220017" w:rsidRPr="00A9373D">
        <w:rPr>
          <w:color w:val="000000"/>
          <w:sz w:val="22"/>
          <w:szCs w:val="22"/>
        </w:rPr>
        <w:t xml:space="preserve">z </w:t>
      </w:r>
      <w:r w:rsidR="00F0104B" w:rsidRPr="00A9373D">
        <w:rPr>
          <w:color w:val="000000"/>
          <w:sz w:val="22"/>
          <w:szCs w:val="22"/>
        </w:rPr>
        <w:t>Ingatlan</w:t>
      </w:r>
      <w:r w:rsidR="003271F7" w:rsidRPr="00A9373D">
        <w:rPr>
          <w:color w:val="000000"/>
          <w:sz w:val="22"/>
          <w:szCs w:val="22"/>
        </w:rPr>
        <w:t>részt</w:t>
      </w:r>
      <w:r w:rsidR="00025799" w:rsidRPr="00A9373D">
        <w:rPr>
          <w:color w:val="000000"/>
          <w:sz w:val="22"/>
          <w:szCs w:val="22"/>
        </w:rPr>
        <w:t xml:space="preserve"> nem idegenítheti el, </w:t>
      </w:r>
      <w:r w:rsidR="00D25709" w:rsidRPr="00A9373D">
        <w:rPr>
          <w:color w:val="000000"/>
          <w:sz w:val="22"/>
          <w:szCs w:val="22"/>
        </w:rPr>
        <w:t>nem terhelheti meg (vételi, elővásárlási, haszonélvezeti jogot, zálogjogot, építési jogot, szo</w:t>
      </w:r>
      <w:r w:rsidR="00D90D9B" w:rsidRPr="00A9373D">
        <w:rPr>
          <w:color w:val="000000"/>
          <w:sz w:val="22"/>
          <w:szCs w:val="22"/>
        </w:rPr>
        <w:t>lgalmi jogot stb.</w:t>
      </w:r>
      <w:r w:rsidR="006A15D3" w:rsidRPr="00A9373D">
        <w:rPr>
          <w:color w:val="000000"/>
          <w:sz w:val="22"/>
          <w:szCs w:val="22"/>
        </w:rPr>
        <w:t xml:space="preserve"> nem alapíthat</w:t>
      </w:r>
      <w:r w:rsidR="00D90D9B" w:rsidRPr="00A9373D">
        <w:rPr>
          <w:color w:val="000000"/>
          <w:sz w:val="22"/>
          <w:szCs w:val="22"/>
        </w:rPr>
        <w:t>)</w:t>
      </w:r>
      <w:r w:rsidR="00236437" w:rsidRPr="00A9373D">
        <w:rPr>
          <w:color w:val="000000"/>
          <w:sz w:val="22"/>
          <w:szCs w:val="22"/>
        </w:rPr>
        <w:t>, azokat</w:t>
      </w:r>
      <w:r w:rsidR="00D25709" w:rsidRPr="00A9373D">
        <w:rPr>
          <w:color w:val="000000"/>
          <w:sz w:val="22"/>
          <w:szCs w:val="22"/>
        </w:rPr>
        <w:t xml:space="preserve"> biztosítékul nem adhatja.</w:t>
      </w:r>
    </w:p>
    <w:p w14:paraId="46429B3D" w14:textId="77777777" w:rsidR="002161E5" w:rsidRPr="00A9373D" w:rsidRDefault="002161E5" w:rsidP="00084A09">
      <w:pPr>
        <w:pStyle w:val="Listaszerbekezds"/>
        <w:ind w:left="0"/>
        <w:rPr>
          <w:color w:val="000000"/>
          <w:sz w:val="22"/>
          <w:szCs w:val="22"/>
        </w:rPr>
      </w:pPr>
    </w:p>
    <w:p w14:paraId="044A45E3" w14:textId="77777777" w:rsidR="002161E5" w:rsidRPr="00A9373D" w:rsidRDefault="005C4227" w:rsidP="00D06A25">
      <w:pPr>
        <w:pStyle w:val="BodyText21"/>
        <w:numPr>
          <w:ilvl w:val="0"/>
          <w:numId w:val="13"/>
        </w:numPr>
        <w:spacing w:line="240" w:lineRule="auto"/>
        <w:rPr>
          <w:color w:val="000000"/>
          <w:sz w:val="22"/>
          <w:szCs w:val="22"/>
        </w:rPr>
      </w:pPr>
      <w:r w:rsidRPr="00A9373D">
        <w:rPr>
          <w:sz w:val="22"/>
          <w:szCs w:val="22"/>
        </w:rPr>
        <w:t xml:space="preserve">A Bérlő az Ingatlanrészt nem alakíthatja át, felújítást vagy egyéb beavatkozást nem végezhet, az Ingatlanrészt albérletbe nem adhatja, használatát </w:t>
      </w:r>
      <w:r w:rsidR="00D30845" w:rsidRPr="00A9373D">
        <w:rPr>
          <w:sz w:val="22"/>
          <w:szCs w:val="22"/>
        </w:rPr>
        <w:t xml:space="preserve">– a kalandpark vendégei kivételével – </w:t>
      </w:r>
      <w:r w:rsidRPr="00A9373D">
        <w:rPr>
          <w:sz w:val="22"/>
          <w:szCs w:val="22"/>
        </w:rPr>
        <w:t>harmadik személy részére nem engedheti át.</w:t>
      </w:r>
    </w:p>
    <w:p w14:paraId="3067B6F6" w14:textId="77777777" w:rsidR="002161E5" w:rsidRPr="00A9373D" w:rsidRDefault="002161E5" w:rsidP="00084A09">
      <w:pPr>
        <w:pStyle w:val="Listaszerbekezds"/>
        <w:ind w:left="0"/>
        <w:rPr>
          <w:color w:val="000000"/>
          <w:sz w:val="22"/>
          <w:szCs w:val="22"/>
        </w:rPr>
      </w:pPr>
    </w:p>
    <w:p w14:paraId="15E2B644" w14:textId="77777777" w:rsidR="00176433" w:rsidRPr="00A9373D" w:rsidRDefault="00E4089D" w:rsidP="00D06A25">
      <w:pPr>
        <w:pStyle w:val="BodyText21"/>
        <w:numPr>
          <w:ilvl w:val="0"/>
          <w:numId w:val="13"/>
        </w:numPr>
        <w:spacing w:line="240" w:lineRule="auto"/>
        <w:rPr>
          <w:color w:val="000000"/>
          <w:sz w:val="22"/>
          <w:szCs w:val="22"/>
        </w:rPr>
      </w:pPr>
      <w:r w:rsidRPr="00A9373D">
        <w:rPr>
          <w:color w:val="000000"/>
          <w:sz w:val="22"/>
          <w:szCs w:val="22"/>
        </w:rPr>
        <w:t xml:space="preserve">A </w:t>
      </w:r>
      <w:r w:rsidR="00727274" w:rsidRPr="00A9373D">
        <w:rPr>
          <w:color w:val="000000"/>
          <w:sz w:val="22"/>
          <w:szCs w:val="22"/>
        </w:rPr>
        <w:t xml:space="preserve">Bérlő </w:t>
      </w:r>
      <w:r w:rsidR="00D25709" w:rsidRPr="00A9373D">
        <w:rPr>
          <w:color w:val="000000"/>
          <w:sz w:val="22"/>
          <w:szCs w:val="22"/>
        </w:rPr>
        <w:t>a</w:t>
      </w:r>
      <w:r w:rsidR="00220017" w:rsidRPr="00A9373D">
        <w:rPr>
          <w:color w:val="000000"/>
          <w:sz w:val="22"/>
          <w:szCs w:val="22"/>
        </w:rPr>
        <w:t xml:space="preserve">z </w:t>
      </w:r>
      <w:r w:rsidR="00F0104B" w:rsidRPr="00A9373D">
        <w:rPr>
          <w:color w:val="000000"/>
          <w:sz w:val="22"/>
          <w:szCs w:val="22"/>
        </w:rPr>
        <w:t>Ingatlan</w:t>
      </w:r>
      <w:r w:rsidR="005C4227" w:rsidRPr="00A9373D">
        <w:rPr>
          <w:color w:val="000000"/>
          <w:sz w:val="22"/>
          <w:szCs w:val="22"/>
        </w:rPr>
        <w:t>rész</w:t>
      </w:r>
      <w:r w:rsidR="00084A09" w:rsidRPr="00A9373D">
        <w:rPr>
          <w:color w:val="000000"/>
          <w:sz w:val="22"/>
          <w:szCs w:val="22"/>
        </w:rPr>
        <w:t xml:space="preserve"> </w:t>
      </w:r>
      <w:r w:rsidR="00F647E1" w:rsidRPr="00A9373D">
        <w:rPr>
          <w:color w:val="000000"/>
          <w:sz w:val="22"/>
          <w:szCs w:val="22"/>
        </w:rPr>
        <w:t>használata során</w:t>
      </w:r>
      <w:r w:rsidR="00D25709" w:rsidRPr="00A9373D">
        <w:rPr>
          <w:color w:val="000000"/>
          <w:sz w:val="22"/>
          <w:szCs w:val="22"/>
        </w:rPr>
        <w:t xml:space="preserve"> köteles betartani a biztonságtechnikai, munkavédelmi, </w:t>
      </w:r>
      <w:r w:rsidR="00025799" w:rsidRPr="00A9373D">
        <w:rPr>
          <w:color w:val="000000"/>
          <w:sz w:val="22"/>
          <w:szCs w:val="22"/>
        </w:rPr>
        <w:t xml:space="preserve">tűzvédelmi, </w:t>
      </w:r>
      <w:r w:rsidR="00D25709" w:rsidRPr="00A9373D">
        <w:rPr>
          <w:color w:val="000000"/>
          <w:sz w:val="22"/>
          <w:szCs w:val="22"/>
        </w:rPr>
        <w:t>környezetvédelmi</w:t>
      </w:r>
      <w:r w:rsidR="00025799" w:rsidRPr="00A9373D">
        <w:rPr>
          <w:color w:val="000000"/>
          <w:sz w:val="22"/>
          <w:szCs w:val="22"/>
        </w:rPr>
        <w:t xml:space="preserve"> </w:t>
      </w:r>
      <w:r w:rsidR="00D25709" w:rsidRPr="00A9373D">
        <w:rPr>
          <w:color w:val="000000"/>
          <w:sz w:val="22"/>
          <w:szCs w:val="22"/>
        </w:rPr>
        <w:t>és egyéb előírásokat</w:t>
      </w:r>
      <w:r w:rsidR="00AB3367" w:rsidRPr="00A9373D">
        <w:rPr>
          <w:color w:val="000000"/>
          <w:sz w:val="22"/>
          <w:szCs w:val="22"/>
        </w:rPr>
        <w:t xml:space="preserve">, </w:t>
      </w:r>
      <w:r w:rsidR="00DA2F3F" w:rsidRPr="00A9373D">
        <w:rPr>
          <w:color w:val="000000"/>
          <w:sz w:val="22"/>
          <w:szCs w:val="22"/>
        </w:rPr>
        <w:t xml:space="preserve">az </w:t>
      </w:r>
      <w:r w:rsidR="00F0104B" w:rsidRPr="00A9373D">
        <w:rPr>
          <w:color w:val="000000"/>
          <w:sz w:val="22"/>
          <w:szCs w:val="22"/>
        </w:rPr>
        <w:t>Ingatlan</w:t>
      </w:r>
      <w:r w:rsidR="00AF57A4" w:rsidRPr="00A9373D">
        <w:rPr>
          <w:color w:val="000000"/>
          <w:sz w:val="22"/>
          <w:szCs w:val="22"/>
        </w:rPr>
        <w:t>részben</w:t>
      </w:r>
      <w:r w:rsidR="00AB3367" w:rsidRPr="00A9373D">
        <w:rPr>
          <w:color w:val="000000"/>
          <w:sz w:val="22"/>
          <w:szCs w:val="22"/>
        </w:rPr>
        <w:t xml:space="preserve"> engedélyköteles tevékenységet csak a vonatkozó hatósági engedély birtokában folytathat</w:t>
      </w:r>
      <w:r w:rsidR="00D25709" w:rsidRPr="00A9373D">
        <w:rPr>
          <w:color w:val="000000"/>
          <w:sz w:val="22"/>
          <w:szCs w:val="22"/>
        </w:rPr>
        <w:t xml:space="preserve">. </w:t>
      </w:r>
      <w:r w:rsidR="00D30845" w:rsidRPr="00A9373D">
        <w:rPr>
          <w:color w:val="000000"/>
          <w:sz w:val="22"/>
          <w:szCs w:val="22"/>
        </w:rPr>
        <w:t xml:space="preserve">Kifejezetten a Bérlő kötelezettsége a pályák és akadályok, tartószerkezetek, valamint az </w:t>
      </w:r>
      <w:r w:rsidR="00331DE2" w:rsidRPr="00A9373D">
        <w:rPr>
          <w:color w:val="000000"/>
          <w:sz w:val="22"/>
          <w:szCs w:val="22"/>
        </w:rPr>
        <w:t xml:space="preserve">a pályaelemek kihelyezésével </w:t>
      </w:r>
      <w:r w:rsidR="00D30845" w:rsidRPr="00A9373D">
        <w:rPr>
          <w:color w:val="000000"/>
          <w:sz w:val="22"/>
          <w:szCs w:val="22"/>
        </w:rPr>
        <w:t xml:space="preserve">érintett </w:t>
      </w:r>
      <w:r w:rsidR="00331DE2" w:rsidRPr="00A9373D">
        <w:rPr>
          <w:color w:val="000000"/>
          <w:sz w:val="22"/>
          <w:szCs w:val="22"/>
        </w:rPr>
        <w:t xml:space="preserve">fák folyamatos </w:t>
      </w:r>
      <w:r w:rsidR="00D30845" w:rsidRPr="00A9373D">
        <w:rPr>
          <w:color w:val="000000"/>
          <w:sz w:val="22"/>
          <w:szCs w:val="22"/>
        </w:rPr>
        <w:t>felülvizsgálatáról</w:t>
      </w:r>
      <w:r w:rsidR="00331DE2" w:rsidRPr="00A9373D">
        <w:rPr>
          <w:color w:val="000000"/>
          <w:sz w:val="22"/>
          <w:szCs w:val="22"/>
        </w:rPr>
        <w:t xml:space="preserve"> gondoskodni.</w:t>
      </w:r>
      <w:r w:rsidR="00D30845" w:rsidRPr="00A9373D">
        <w:rPr>
          <w:color w:val="000000"/>
          <w:sz w:val="22"/>
          <w:szCs w:val="22"/>
        </w:rPr>
        <w:t xml:space="preserve"> </w:t>
      </w:r>
      <w:r w:rsidR="00AB3367" w:rsidRPr="00A9373D">
        <w:rPr>
          <w:color w:val="000000"/>
          <w:sz w:val="22"/>
          <w:szCs w:val="22"/>
        </w:rPr>
        <w:t>Az előírások</w:t>
      </w:r>
      <w:r w:rsidR="00D25709" w:rsidRPr="00A9373D">
        <w:rPr>
          <w:color w:val="000000"/>
          <w:sz w:val="22"/>
          <w:szCs w:val="22"/>
        </w:rPr>
        <w:t xml:space="preserve"> be nem tartása esetén mindennemű anyagi kötelezettség és egyéb </w:t>
      </w:r>
      <w:r w:rsidR="00F242BC" w:rsidRPr="00A9373D">
        <w:rPr>
          <w:color w:val="000000"/>
          <w:sz w:val="22"/>
          <w:szCs w:val="22"/>
        </w:rPr>
        <w:t xml:space="preserve">kötelezés </w:t>
      </w:r>
      <w:r w:rsidR="00D73028" w:rsidRPr="00A9373D">
        <w:rPr>
          <w:color w:val="000000"/>
          <w:sz w:val="22"/>
          <w:szCs w:val="22"/>
        </w:rPr>
        <w:t xml:space="preserve">a </w:t>
      </w:r>
      <w:r w:rsidR="00727274" w:rsidRPr="00A9373D">
        <w:rPr>
          <w:color w:val="000000"/>
          <w:sz w:val="22"/>
          <w:szCs w:val="22"/>
        </w:rPr>
        <w:t xml:space="preserve">Bérlőt </w:t>
      </w:r>
      <w:r w:rsidR="00D25709" w:rsidRPr="00A9373D">
        <w:rPr>
          <w:color w:val="000000"/>
          <w:sz w:val="22"/>
          <w:szCs w:val="22"/>
        </w:rPr>
        <w:t>terheli.</w:t>
      </w:r>
      <w:r w:rsidR="00F242BC" w:rsidRPr="00A9373D">
        <w:rPr>
          <w:color w:val="000000"/>
          <w:sz w:val="22"/>
          <w:szCs w:val="22"/>
        </w:rPr>
        <w:t xml:space="preserve"> A </w:t>
      </w:r>
      <w:r w:rsidR="00727274" w:rsidRPr="00A9373D">
        <w:rPr>
          <w:color w:val="000000"/>
          <w:sz w:val="22"/>
          <w:szCs w:val="22"/>
        </w:rPr>
        <w:t xml:space="preserve">Bérlő </w:t>
      </w:r>
      <w:r w:rsidR="00025799" w:rsidRPr="00A9373D">
        <w:rPr>
          <w:color w:val="000000"/>
          <w:sz w:val="22"/>
          <w:szCs w:val="22"/>
        </w:rPr>
        <w:t>tevékenységének vagy mula</w:t>
      </w:r>
      <w:r w:rsidR="00F242BC" w:rsidRPr="00A9373D">
        <w:rPr>
          <w:color w:val="000000"/>
          <w:sz w:val="22"/>
          <w:szCs w:val="22"/>
        </w:rPr>
        <w:t xml:space="preserve">sztásának következtében a </w:t>
      </w:r>
      <w:r w:rsidR="00F0104B" w:rsidRPr="00A9373D">
        <w:rPr>
          <w:color w:val="000000"/>
          <w:sz w:val="22"/>
          <w:szCs w:val="22"/>
        </w:rPr>
        <w:t>Bérbeadó</w:t>
      </w:r>
      <w:r w:rsidR="00727274" w:rsidRPr="00A9373D">
        <w:rPr>
          <w:color w:val="000000"/>
          <w:sz w:val="22"/>
          <w:szCs w:val="22"/>
        </w:rPr>
        <w:t>v</w:t>
      </w:r>
      <w:r w:rsidR="00913833" w:rsidRPr="00A9373D">
        <w:rPr>
          <w:color w:val="000000"/>
          <w:sz w:val="22"/>
          <w:szCs w:val="22"/>
        </w:rPr>
        <w:t>a</w:t>
      </w:r>
      <w:r w:rsidR="00727274" w:rsidRPr="00A9373D">
        <w:rPr>
          <w:color w:val="000000"/>
          <w:sz w:val="22"/>
          <w:szCs w:val="22"/>
        </w:rPr>
        <w:t>l</w:t>
      </w:r>
      <w:r w:rsidR="00025799" w:rsidRPr="00A9373D">
        <w:rPr>
          <w:color w:val="000000"/>
          <w:sz w:val="22"/>
          <w:szCs w:val="22"/>
        </w:rPr>
        <w:t xml:space="preserve"> szemben bármely hatóság által támasztott kötelezettségért, va</w:t>
      </w:r>
      <w:r w:rsidR="00F242BC" w:rsidRPr="00A9373D">
        <w:rPr>
          <w:color w:val="000000"/>
          <w:sz w:val="22"/>
          <w:szCs w:val="22"/>
        </w:rPr>
        <w:t xml:space="preserve">gy kötelezésért </w:t>
      </w:r>
      <w:r w:rsidR="00727274" w:rsidRPr="00A9373D">
        <w:rPr>
          <w:color w:val="000000"/>
          <w:sz w:val="22"/>
          <w:szCs w:val="22"/>
        </w:rPr>
        <w:t xml:space="preserve">Bérlő </w:t>
      </w:r>
      <w:r w:rsidR="00025799" w:rsidRPr="00A9373D">
        <w:rPr>
          <w:color w:val="000000"/>
          <w:sz w:val="22"/>
          <w:szCs w:val="22"/>
        </w:rPr>
        <w:t>köteles helytállni. Amennyiben</w:t>
      </w:r>
      <w:r w:rsidR="00AB3367" w:rsidRPr="00A9373D">
        <w:rPr>
          <w:color w:val="000000"/>
          <w:sz w:val="22"/>
          <w:szCs w:val="22"/>
        </w:rPr>
        <w:t xml:space="preserve"> </w:t>
      </w:r>
      <w:r w:rsidR="00176433" w:rsidRPr="00A9373D">
        <w:rPr>
          <w:color w:val="000000"/>
          <w:sz w:val="22"/>
          <w:szCs w:val="22"/>
        </w:rPr>
        <w:t>e</w:t>
      </w:r>
      <w:r w:rsidR="00F242BC" w:rsidRPr="00A9373D">
        <w:rPr>
          <w:color w:val="000000"/>
          <w:sz w:val="22"/>
          <w:szCs w:val="22"/>
        </w:rPr>
        <w:t xml:space="preserve"> kötelezettségének </w:t>
      </w:r>
      <w:r w:rsidR="00D73028" w:rsidRPr="00A9373D">
        <w:rPr>
          <w:color w:val="000000"/>
          <w:sz w:val="22"/>
          <w:szCs w:val="22"/>
        </w:rPr>
        <w:t xml:space="preserve">a </w:t>
      </w:r>
      <w:r w:rsidR="00727274" w:rsidRPr="00A9373D">
        <w:rPr>
          <w:color w:val="000000"/>
          <w:sz w:val="22"/>
          <w:szCs w:val="22"/>
        </w:rPr>
        <w:t xml:space="preserve">Bérlő </w:t>
      </w:r>
      <w:r w:rsidR="00F242BC" w:rsidRPr="00A9373D">
        <w:rPr>
          <w:color w:val="000000"/>
          <w:sz w:val="22"/>
          <w:szCs w:val="22"/>
        </w:rPr>
        <w:t xml:space="preserve">nem tesz eleget, </w:t>
      </w:r>
      <w:r w:rsidR="00D73028" w:rsidRPr="00A9373D">
        <w:rPr>
          <w:color w:val="000000"/>
          <w:sz w:val="22"/>
          <w:szCs w:val="22"/>
        </w:rPr>
        <w:t xml:space="preserve">a </w:t>
      </w:r>
      <w:r w:rsidR="00F0104B" w:rsidRPr="00A9373D">
        <w:rPr>
          <w:color w:val="000000"/>
          <w:sz w:val="22"/>
          <w:szCs w:val="22"/>
        </w:rPr>
        <w:t>Bérbeadó</w:t>
      </w:r>
      <w:r w:rsidR="00025799" w:rsidRPr="00A9373D">
        <w:rPr>
          <w:color w:val="000000"/>
          <w:sz w:val="22"/>
          <w:szCs w:val="22"/>
        </w:rPr>
        <w:t xml:space="preserve"> a kötelezettség teljesítésével kapcsolatban felmerülő valame</w:t>
      </w:r>
      <w:r w:rsidR="00F242BC" w:rsidRPr="00A9373D">
        <w:rPr>
          <w:color w:val="000000"/>
          <w:sz w:val="22"/>
          <w:szCs w:val="22"/>
        </w:rPr>
        <w:t xml:space="preserve">nnyi költséget jogosult </w:t>
      </w:r>
      <w:r w:rsidR="00D73028" w:rsidRPr="00A9373D">
        <w:rPr>
          <w:color w:val="000000"/>
          <w:sz w:val="22"/>
          <w:szCs w:val="22"/>
        </w:rPr>
        <w:t xml:space="preserve">a </w:t>
      </w:r>
      <w:r w:rsidR="00727274" w:rsidRPr="00A9373D">
        <w:rPr>
          <w:color w:val="000000"/>
          <w:sz w:val="22"/>
          <w:szCs w:val="22"/>
        </w:rPr>
        <w:t xml:space="preserve">Bérlővel </w:t>
      </w:r>
      <w:r w:rsidR="00025799" w:rsidRPr="00A9373D">
        <w:rPr>
          <w:color w:val="000000"/>
          <w:sz w:val="22"/>
          <w:szCs w:val="22"/>
        </w:rPr>
        <w:t>szemben érvényesíteni.</w:t>
      </w:r>
    </w:p>
    <w:p w14:paraId="3576F957" w14:textId="77777777" w:rsidR="00C854FD" w:rsidRPr="00A9373D" w:rsidRDefault="00C854FD" w:rsidP="00C854FD">
      <w:pPr>
        <w:pStyle w:val="Listaszerbekezds"/>
        <w:rPr>
          <w:color w:val="000000"/>
          <w:sz w:val="22"/>
          <w:szCs w:val="22"/>
        </w:rPr>
      </w:pPr>
    </w:p>
    <w:p w14:paraId="30483FA5" w14:textId="77777777" w:rsidR="002F5DC5" w:rsidRPr="00A9373D" w:rsidRDefault="00C854FD" w:rsidP="00D06A25">
      <w:pPr>
        <w:pStyle w:val="BodyText21"/>
        <w:numPr>
          <w:ilvl w:val="0"/>
          <w:numId w:val="13"/>
        </w:numPr>
        <w:spacing w:line="240" w:lineRule="auto"/>
        <w:rPr>
          <w:color w:val="000000"/>
          <w:sz w:val="22"/>
          <w:szCs w:val="22"/>
        </w:rPr>
      </w:pPr>
      <w:r w:rsidRPr="00A9373D">
        <w:rPr>
          <w:sz w:val="22"/>
          <w:szCs w:val="22"/>
        </w:rPr>
        <w:t xml:space="preserve">A Bérlő köteles haladéktalanul tájékoztatni a Bérbeadót, amennyiben az Ingatlanrészt károsodás veszélye fenyegeti, vagy az Ingatlanrészben kár keletkezett. Amennyiben a Bérlő a tájékoztatási kötelezettségének elmulasztásával kárt okoz, a kárt a Ptk. szerződésszegés esetére vonatkozó 6:142. </w:t>
      </w:r>
      <w:r w:rsidR="008F3094">
        <w:rPr>
          <w:sz w:val="22"/>
          <w:szCs w:val="22"/>
        </w:rPr>
        <w:t xml:space="preserve">§ </w:t>
      </w:r>
      <w:r w:rsidR="008358B5" w:rsidRPr="00A9373D">
        <w:rPr>
          <w:sz w:val="22"/>
          <w:szCs w:val="22"/>
        </w:rPr>
        <w:t xml:space="preserve">és 6:144. </w:t>
      </w:r>
      <w:r w:rsidRPr="00A9373D">
        <w:rPr>
          <w:sz w:val="22"/>
          <w:szCs w:val="22"/>
        </w:rPr>
        <w:t xml:space="preserve">§ alapján a </w:t>
      </w:r>
      <w:r w:rsidR="008358B5" w:rsidRPr="00A9373D">
        <w:rPr>
          <w:sz w:val="22"/>
          <w:szCs w:val="22"/>
        </w:rPr>
        <w:t xml:space="preserve">szerződésen kívül </w:t>
      </w:r>
      <w:r w:rsidRPr="00A9373D">
        <w:rPr>
          <w:sz w:val="22"/>
          <w:szCs w:val="22"/>
        </w:rPr>
        <w:t>okozott károkért való felelősség szabályai szerint köteles megtéríteni.</w:t>
      </w:r>
    </w:p>
    <w:p w14:paraId="5EBE69E4" w14:textId="77777777" w:rsidR="00C854FD" w:rsidRPr="00A9373D" w:rsidRDefault="00C854FD" w:rsidP="00C854FD">
      <w:pPr>
        <w:pStyle w:val="Listaszerbekezds"/>
        <w:rPr>
          <w:color w:val="000000"/>
          <w:sz w:val="22"/>
          <w:szCs w:val="22"/>
        </w:rPr>
      </w:pPr>
    </w:p>
    <w:p w14:paraId="49F13E92" w14:textId="77777777" w:rsidR="00C854FD" w:rsidRPr="00A9373D" w:rsidRDefault="00C854FD" w:rsidP="00D06A25">
      <w:pPr>
        <w:pStyle w:val="BodyText21"/>
        <w:numPr>
          <w:ilvl w:val="0"/>
          <w:numId w:val="13"/>
        </w:numPr>
        <w:spacing w:line="240" w:lineRule="auto"/>
        <w:rPr>
          <w:color w:val="000000"/>
          <w:sz w:val="22"/>
          <w:szCs w:val="22"/>
        </w:rPr>
      </w:pPr>
      <w:r w:rsidRPr="00A9373D">
        <w:rPr>
          <w:sz w:val="22"/>
          <w:szCs w:val="22"/>
        </w:rPr>
        <w:t xml:space="preserve">Amennyiben a Bérlő vagy az Ingatlanrészben a Bérlő jogán tartózkodó személy neki felróhatóan kárt okoz, vagy a jelen szerződésben foglalt kötelezettségének megszegése következtében az </w:t>
      </w:r>
      <w:r w:rsidRPr="00A9373D">
        <w:rPr>
          <w:sz w:val="22"/>
          <w:szCs w:val="22"/>
        </w:rPr>
        <w:lastRenderedPageBreak/>
        <w:t xml:space="preserve">ingatlanban kár keletkezik, a Bérlő a Bérbeadó választása szerint köteles az okozott kárt megtéríteni vagy a károkozás előtti állapotot helyreállítani. A helyreállítás költsége teljes egészében a Bérlőt terheli, arra vonatkozó megtérítési igényt a Bérbeadóval szemben nem érvényesíthet. Az Ingatlanrész Bérlő vagy a Bérlő jogán az Ingatlanrészben tartózkodó harmadik személy általi használata során bekövetkezett balesetért, károkozásért a Bérbeadó felelősségét – a vagyonkezelő jogszabályban meghatározott felelősségét meghaladó mértékben – kizárja. Bérlő a tevékenységét saját felelősségére, a Bérbeadótól függetlenül végzi, Bérlő </w:t>
      </w:r>
      <w:proofErr w:type="gramStart"/>
      <w:r w:rsidRPr="00A9373D">
        <w:rPr>
          <w:sz w:val="22"/>
          <w:szCs w:val="22"/>
        </w:rPr>
        <w:t>ezen</w:t>
      </w:r>
      <w:proofErr w:type="gramEnd"/>
      <w:r w:rsidRPr="00A9373D">
        <w:rPr>
          <w:sz w:val="22"/>
          <w:szCs w:val="22"/>
        </w:rPr>
        <w:t xml:space="preserve"> tevékenységéből eredő károkért vagy balesetért, személyi sérülésekért Bérbeadó nem felel.</w:t>
      </w:r>
    </w:p>
    <w:p w14:paraId="46FA52B6" w14:textId="77777777" w:rsidR="00997D20" w:rsidRPr="00A9373D" w:rsidRDefault="00997D20" w:rsidP="00997D20">
      <w:pPr>
        <w:pStyle w:val="Listaszerbekezds"/>
        <w:rPr>
          <w:color w:val="000000"/>
          <w:sz w:val="22"/>
          <w:szCs w:val="22"/>
        </w:rPr>
      </w:pPr>
    </w:p>
    <w:p w14:paraId="0C43EAA2" w14:textId="77777777" w:rsidR="00997D20" w:rsidRPr="00A9373D" w:rsidRDefault="00997D20" w:rsidP="00D06A25">
      <w:pPr>
        <w:pStyle w:val="BodyText21"/>
        <w:numPr>
          <w:ilvl w:val="0"/>
          <w:numId w:val="13"/>
        </w:numPr>
        <w:spacing w:line="240" w:lineRule="auto"/>
        <w:rPr>
          <w:color w:val="000000"/>
          <w:sz w:val="22"/>
          <w:szCs w:val="22"/>
        </w:rPr>
      </w:pPr>
      <w:r w:rsidRPr="00A9373D">
        <w:rPr>
          <w:color w:val="000000"/>
          <w:sz w:val="22"/>
          <w:szCs w:val="22"/>
        </w:rPr>
        <w:t>A Bérbeadót nem terheli felelősség a bérleménybe Bérlő vagy harmadik személy által bevitt eszközökért, értékekért.</w:t>
      </w:r>
    </w:p>
    <w:p w14:paraId="248D0C84" w14:textId="77777777" w:rsidR="002161E5" w:rsidRPr="00A9373D" w:rsidRDefault="002161E5" w:rsidP="00084A09">
      <w:pPr>
        <w:pStyle w:val="Listaszerbekezds"/>
        <w:ind w:left="0"/>
        <w:rPr>
          <w:color w:val="000000"/>
          <w:sz w:val="22"/>
          <w:szCs w:val="22"/>
        </w:rPr>
      </w:pPr>
    </w:p>
    <w:p w14:paraId="5225D841" w14:textId="77777777" w:rsidR="002161E5" w:rsidRPr="00A9373D" w:rsidRDefault="00C854FD" w:rsidP="00D06A25">
      <w:pPr>
        <w:pStyle w:val="BodyText21"/>
        <w:numPr>
          <w:ilvl w:val="0"/>
          <w:numId w:val="13"/>
        </w:numPr>
        <w:spacing w:line="240" w:lineRule="auto"/>
        <w:rPr>
          <w:color w:val="000000"/>
          <w:sz w:val="22"/>
          <w:szCs w:val="22"/>
        </w:rPr>
      </w:pPr>
      <w:r w:rsidRPr="00A9373D">
        <w:rPr>
          <w:color w:val="000000"/>
          <w:sz w:val="22"/>
          <w:szCs w:val="22"/>
        </w:rPr>
        <w:t xml:space="preserve">A Bérlő tudomásul veszi, hogy az Ingatlanrész használatát a tulajdonosi joggyakorló és a Bérbeadó jogosult ellenőrizni. Bérlő az ellenőrzést tűrni köteles, köteles </w:t>
      </w:r>
      <w:r w:rsidR="00EF6F4C" w:rsidRPr="00A9373D">
        <w:rPr>
          <w:color w:val="000000"/>
          <w:sz w:val="22"/>
          <w:szCs w:val="22"/>
        </w:rPr>
        <w:t xml:space="preserve">továbbá </w:t>
      </w:r>
      <w:r w:rsidRPr="00A9373D">
        <w:rPr>
          <w:color w:val="000000"/>
          <w:sz w:val="22"/>
          <w:szCs w:val="22"/>
        </w:rPr>
        <w:t>a</w:t>
      </w:r>
      <w:r w:rsidR="00EF6F4C" w:rsidRPr="00A9373D">
        <w:rPr>
          <w:color w:val="000000"/>
          <w:sz w:val="22"/>
          <w:szCs w:val="22"/>
        </w:rPr>
        <w:t>z ellenőrzésre feljogosított személynek</w:t>
      </w:r>
      <w:r w:rsidRPr="00A9373D">
        <w:rPr>
          <w:color w:val="000000"/>
          <w:sz w:val="22"/>
          <w:szCs w:val="22"/>
        </w:rPr>
        <w:t xml:space="preserve"> az Ingatlanrészbe történő bejutását biztosítani, a</w:t>
      </w:r>
      <w:r w:rsidR="00EF6F4C" w:rsidRPr="00A9373D">
        <w:rPr>
          <w:color w:val="000000"/>
          <w:sz w:val="22"/>
          <w:szCs w:val="22"/>
        </w:rPr>
        <w:t>z általa</w:t>
      </w:r>
      <w:r w:rsidRPr="00A9373D">
        <w:rPr>
          <w:color w:val="000000"/>
          <w:sz w:val="22"/>
          <w:szCs w:val="22"/>
        </w:rPr>
        <w:t xml:space="preserve"> kért </w:t>
      </w:r>
      <w:proofErr w:type="gramStart"/>
      <w:r w:rsidRPr="00A9373D">
        <w:rPr>
          <w:color w:val="000000"/>
          <w:sz w:val="22"/>
          <w:szCs w:val="22"/>
        </w:rPr>
        <w:t>információkat</w:t>
      </w:r>
      <w:proofErr w:type="gramEnd"/>
      <w:r w:rsidRPr="00A9373D">
        <w:rPr>
          <w:color w:val="000000"/>
          <w:sz w:val="22"/>
          <w:szCs w:val="22"/>
        </w:rPr>
        <w:t xml:space="preserve"> megadni, iratokat – különösen a tevékenység folytatásához szükséges engedélyeket – adatokat rendelkezésre bocsátani.</w:t>
      </w:r>
    </w:p>
    <w:p w14:paraId="10E60737" w14:textId="77777777" w:rsidR="002161E5" w:rsidRPr="00A9373D" w:rsidRDefault="002161E5" w:rsidP="00084A09">
      <w:pPr>
        <w:pStyle w:val="Listaszerbekezds"/>
        <w:ind w:left="0"/>
        <w:rPr>
          <w:color w:val="000000"/>
          <w:sz w:val="22"/>
          <w:szCs w:val="22"/>
        </w:rPr>
      </w:pPr>
    </w:p>
    <w:p w14:paraId="63AF7509" w14:textId="77777777" w:rsidR="004E40C9" w:rsidRPr="00A9373D" w:rsidRDefault="00190896" w:rsidP="00D06A25">
      <w:pPr>
        <w:pStyle w:val="BodyText21"/>
        <w:numPr>
          <w:ilvl w:val="0"/>
          <w:numId w:val="13"/>
        </w:numPr>
        <w:spacing w:line="240" w:lineRule="auto"/>
        <w:rPr>
          <w:color w:val="000000"/>
          <w:sz w:val="22"/>
          <w:szCs w:val="22"/>
        </w:rPr>
      </w:pPr>
      <w:r w:rsidRPr="00A9373D">
        <w:rPr>
          <w:sz w:val="22"/>
          <w:szCs w:val="22"/>
        </w:rPr>
        <w:t>Figyelemmel arra</w:t>
      </w:r>
      <w:r w:rsidR="00E53328" w:rsidRPr="00A9373D">
        <w:rPr>
          <w:sz w:val="22"/>
          <w:szCs w:val="22"/>
        </w:rPr>
        <w:t xml:space="preserve">, hogy a Bérlő </w:t>
      </w:r>
      <w:r w:rsidR="0048046D" w:rsidRPr="00A9373D">
        <w:rPr>
          <w:sz w:val="22"/>
          <w:szCs w:val="22"/>
        </w:rPr>
        <w:t xml:space="preserve">jelenleg már </w:t>
      </w:r>
      <w:r w:rsidR="00E53328" w:rsidRPr="00A9373D">
        <w:rPr>
          <w:sz w:val="22"/>
          <w:szCs w:val="22"/>
        </w:rPr>
        <w:t xml:space="preserve">birtokon belül van, </w:t>
      </w:r>
      <w:r w:rsidR="008E74C7" w:rsidRPr="00A9373D">
        <w:rPr>
          <w:sz w:val="22"/>
          <w:szCs w:val="22"/>
        </w:rPr>
        <w:t xml:space="preserve">az </w:t>
      </w:r>
      <w:r w:rsidR="00F0104B" w:rsidRPr="00A9373D">
        <w:rPr>
          <w:sz w:val="22"/>
          <w:szCs w:val="22"/>
        </w:rPr>
        <w:t>Ingatlan</w:t>
      </w:r>
      <w:r w:rsidR="00377D4B" w:rsidRPr="00A9373D">
        <w:rPr>
          <w:sz w:val="22"/>
          <w:szCs w:val="22"/>
        </w:rPr>
        <w:t>rész</w:t>
      </w:r>
      <w:r w:rsidR="00A0176E" w:rsidRPr="00A9373D">
        <w:rPr>
          <w:sz w:val="22"/>
          <w:szCs w:val="22"/>
        </w:rPr>
        <w:t xml:space="preserve"> </w:t>
      </w:r>
      <w:r w:rsidR="00B07904" w:rsidRPr="00A9373D">
        <w:rPr>
          <w:sz w:val="22"/>
          <w:szCs w:val="22"/>
        </w:rPr>
        <w:t>vonatkozásában b</w:t>
      </w:r>
      <w:r w:rsidR="00E53328" w:rsidRPr="00A9373D">
        <w:rPr>
          <w:sz w:val="22"/>
          <w:szCs w:val="22"/>
        </w:rPr>
        <w:t xml:space="preserve">irtokba adásra nem kerül sor. A </w:t>
      </w:r>
      <w:r w:rsidR="00382668" w:rsidRPr="00A9373D">
        <w:rPr>
          <w:sz w:val="22"/>
          <w:szCs w:val="22"/>
        </w:rPr>
        <w:t>Felek</w:t>
      </w:r>
      <w:r w:rsidRPr="00A9373D">
        <w:rPr>
          <w:sz w:val="22"/>
          <w:szCs w:val="22"/>
        </w:rPr>
        <w:t xml:space="preserve"> </w:t>
      </w:r>
      <w:r w:rsidR="00E53328" w:rsidRPr="00A9373D">
        <w:rPr>
          <w:sz w:val="22"/>
          <w:szCs w:val="22"/>
        </w:rPr>
        <w:t xml:space="preserve">jelen </w:t>
      </w:r>
      <w:r w:rsidR="00CF19BA" w:rsidRPr="00A9373D">
        <w:rPr>
          <w:sz w:val="22"/>
          <w:szCs w:val="22"/>
        </w:rPr>
        <w:t>s</w:t>
      </w:r>
      <w:r w:rsidR="00E53328" w:rsidRPr="00A9373D">
        <w:rPr>
          <w:sz w:val="22"/>
          <w:szCs w:val="22"/>
        </w:rPr>
        <w:t xml:space="preserve">zerződés </w:t>
      </w:r>
      <w:r w:rsidR="00C677B0" w:rsidRPr="00A9373D">
        <w:rPr>
          <w:sz w:val="22"/>
          <w:szCs w:val="22"/>
        </w:rPr>
        <w:t>létrejötté</w:t>
      </w:r>
      <w:r w:rsidR="00E918BA" w:rsidRPr="00A9373D">
        <w:rPr>
          <w:sz w:val="22"/>
          <w:szCs w:val="22"/>
        </w:rPr>
        <w:t xml:space="preserve">t </w:t>
      </w:r>
      <w:r w:rsidR="00454EAF" w:rsidRPr="00A9373D">
        <w:rPr>
          <w:sz w:val="22"/>
          <w:szCs w:val="22"/>
        </w:rPr>
        <w:t xml:space="preserve">követő </w:t>
      </w:r>
      <w:r w:rsidR="00331DE2" w:rsidRPr="00A9373D">
        <w:rPr>
          <w:sz w:val="22"/>
          <w:szCs w:val="22"/>
        </w:rPr>
        <w:t>1</w:t>
      </w:r>
      <w:r w:rsidR="00CF19BA" w:rsidRPr="00A9373D">
        <w:rPr>
          <w:sz w:val="22"/>
          <w:szCs w:val="22"/>
        </w:rPr>
        <w:t>5</w:t>
      </w:r>
      <w:r w:rsidR="00454EAF" w:rsidRPr="00A9373D">
        <w:rPr>
          <w:sz w:val="22"/>
          <w:szCs w:val="22"/>
        </w:rPr>
        <w:t xml:space="preserve"> napon belül</w:t>
      </w:r>
      <w:r w:rsidRPr="00A9373D">
        <w:rPr>
          <w:sz w:val="22"/>
          <w:szCs w:val="22"/>
        </w:rPr>
        <w:t xml:space="preserve"> </w:t>
      </w:r>
      <w:r w:rsidR="004905B2" w:rsidRPr="00A9373D">
        <w:rPr>
          <w:sz w:val="22"/>
          <w:szCs w:val="22"/>
        </w:rPr>
        <w:t xml:space="preserve">állapotfelmérő </w:t>
      </w:r>
      <w:r w:rsidRPr="00A9373D">
        <w:rPr>
          <w:sz w:val="22"/>
          <w:szCs w:val="22"/>
        </w:rPr>
        <w:t xml:space="preserve">jegyzőkönyvben </w:t>
      </w:r>
      <w:r w:rsidR="00454EAF" w:rsidRPr="00A9373D">
        <w:rPr>
          <w:sz w:val="22"/>
          <w:szCs w:val="22"/>
        </w:rPr>
        <w:t xml:space="preserve">rögzítik </w:t>
      </w:r>
      <w:r w:rsidR="00B656B0" w:rsidRPr="00A9373D">
        <w:rPr>
          <w:sz w:val="22"/>
          <w:szCs w:val="22"/>
        </w:rPr>
        <w:t xml:space="preserve">az </w:t>
      </w:r>
      <w:r w:rsidR="00F0104B" w:rsidRPr="00A9373D">
        <w:rPr>
          <w:sz w:val="22"/>
          <w:szCs w:val="22"/>
        </w:rPr>
        <w:t>Ingatlan</w:t>
      </w:r>
      <w:r w:rsidR="00377D4B" w:rsidRPr="00A9373D">
        <w:rPr>
          <w:sz w:val="22"/>
          <w:szCs w:val="22"/>
        </w:rPr>
        <w:t>rész</w:t>
      </w:r>
      <w:r w:rsidR="00E53328" w:rsidRPr="00A9373D">
        <w:rPr>
          <w:sz w:val="22"/>
          <w:szCs w:val="22"/>
        </w:rPr>
        <w:t xml:space="preserve"> állapotát, felszereltségét és az egyéb lényeges körülményekre vonatkozó adatokat.</w:t>
      </w:r>
    </w:p>
    <w:p w14:paraId="5D29D2FA" w14:textId="77777777" w:rsidR="00DD5E55" w:rsidRPr="00A9373D" w:rsidRDefault="00DD5E55" w:rsidP="00190E25">
      <w:pPr>
        <w:rPr>
          <w:color w:val="000000"/>
          <w:sz w:val="22"/>
          <w:szCs w:val="22"/>
        </w:rPr>
      </w:pPr>
    </w:p>
    <w:p w14:paraId="288FB290" w14:textId="77777777" w:rsidR="002C231B" w:rsidRPr="00A9373D" w:rsidRDefault="000C5C96" w:rsidP="00D06A25">
      <w:pPr>
        <w:pStyle w:val="BodyText21"/>
        <w:numPr>
          <w:ilvl w:val="0"/>
          <w:numId w:val="13"/>
        </w:numPr>
        <w:spacing w:line="240" w:lineRule="auto"/>
        <w:rPr>
          <w:color w:val="000000"/>
          <w:sz w:val="22"/>
          <w:szCs w:val="22"/>
        </w:rPr>
      </w:pPr>
      <w:r w:rsidRPr="00A9373D">
        <w:rPr>
          <w:sz w:val="22"/>
          <w:szCs w:val="22"/>
        </w:rPr>
        <w:t xml:space="preserve">A </w:t>
      </w:r>
      <w:r w:rsidR="002C231B" w:rsidRPr="00A9373D">
        <w:rPr>
          <w:sz w:val="22"/>
          <w:szCs w:val="22"/>
        </w:rPr>
        <w:t xml:space="preserve">Bérlő köteles a </w:t>
      </w:r>
      <w:r w:rsidR="00F0104B" w:rsidRPr="00A9373D">
        <w:rPr>
          <w:sz w:val="22"/>
          <w:szCs w:val="22"/>
        </w:rPr>
        <w:t>Bérbeadó</w:t>
      </w:r>
      <w:r w:rsidR="002C231B" w:rsidRPr="00A9373D">
        <w:rPr>
          <w:sz w:val="22"/>
          <w:szCs w:val="22"/>
        </w:rPr>
        <w:t>t haladéktalanul tájékoztatni arról, ha a</w:t>
      </w:r>
      <w:r w:rsidR="00217146" w:rsidRPr="00A9373D">
        <w:rPr>
          <w:sz w:val="22"/>
          <w:szCs w:val="22"/>
        </w:rPr>
        <w:t xml:space="preserve"> Bérlő</w:t>
      </w:r>
      <w:r w:rsidR="002C231B" w:rsidRPr="00A9373D">
        <w:rPr>
          <w:sz w:val="22"/>
          <w:szCs w:val="22"/>
        </w:rPr>
        <w:t xml:space="preserve"> részére adott, a</w:t>
      </w:r>
      <w:r w:rsidR="00217146" w:rsidRPr="00A9373D">
        <w:rPr>
          <w:sz w:val="22"/>
          <w:szCs w:val="22"/>
        </w:rPr>
        <w:t>z Ingatlan</w:t>
      </w:r>
      <w:r w:rsidRPr="00A9373D">
        <w:rPr>
          <w:sz w:val="22"/>
          <w:szCs w:val="22"/>
        </w:rPr>
        <w:t>rész</w:t>
      </w:r>
      <w:r w:rsidR="00217146" w:rsidRPr="00A9373D">
        <w:rPr>
          <w:sz w:val="22"/>
          <w:szCs w:val="22"/>
        </w:rPr>
        <w:t xml:space="preserve"> területén</w:t>
      </w:r>
      <w:r w:rsidR="00E4310C" w:rsidRPr="00A9373D">
        <w:rPr>
          <w:sz w:val="22"/>
          <w:szCs w:val="22"/>
        </w:rPr>
        <w:t xml:space="preserve"> történő</w:t>
      </w:r>
      <w:r w:rsidR="002C231B" w:rsidRPr="00A9373D">
        <w:rPr>
          <w:sz w:val="22"/>
          <w:szCs w:val="22"/>
        </w:rPr>
        <w:t xml:space="preserve"> működéshez, üzemeltetéshez szükséges és előírt hatósági engedély v</w:t>
      </w:r>
      <w:r w:rsidR="00B473BD" w:rsidRPr="00A9373D">
        <w:rPr>
          <w:sz w:val="22"/>
          <w:szCs w:val="22"/>
        </w:rPr>
        <w:t>isszavonásra, módosításra kerül.</w:t>
      </w:r>
    </w:p>
    <w:p w14:paraId="2BC20DD0" w14:textId="77777777" w:rsidR="00BA2090" w:rsidRPr="00A9373D" w:rsidRDefault="00BA2090" w:rsidP="00BA2090">
      <w:pPr>
        <w:pStyle w:val="Listaszerbekezds"/>
        <w:rPr>
          <w:color w:val="000000"/>
          <w:sz w:val="22"/>
          <w:szCs w:val="22"/>
        </w:rPr>
      </w:pPr>
    </w:p>
    <w:p w14:paraId="4E98B3B0" w14:textId="77777777" w:rsidR="00BA2090" w:rsidRPr="00A9373D" w:rsidRDefault="00BA2090" w:rsidP="00D06A25">
      <w:pPr>
        <w:pStyle w:val="BodyText21"/>
        <w:numPr>
          <w:ilvl w:val="0"/>
          <w:numId w:val="13"/>
        </w:numPr>
        <w:spacing w:line="240" w:lineRule="auto"/>
        <w:rPr>
          <w:color w:val="000000"/>
          <w:sz w:val="22"/>
          <w:szCs w:val="22"/>
        </w:rPr>
      </w:pPr>
      <w:r w:rsidRPr="00A9373D">
        <w:rPr>
          <w:color w:val="000000"/>
          <w:sz w:val="22"/>
          <w:szCs w:val="22"/>
        </w:rPr>
        <w:t xml:space="preserve">A Bérlő jelen szerződés aláírásával kijelenti, hogy olyan </w:t>
      </w:r>
      <w:r w:rsidR="004A5019" w:rsidRPr="00A9373D">
        <w:rPr>
          <w:color w:val="000000"/>
          <w:sz w:val="22"/>
          <w:szCs w:val="22"/>
        </w:rPr>
        <w:t>jogi személy</w:t>
      </w:r>
      <w:r w:rsidRPr="00A9373D">
        <w:rPr>
          <w:color w:val="000000"/>
          <w:sz w:val="22"/>
          <w:szCs w:val="22"/>
        </w:rPr>
        <w:t xml:space="preserve">, amely megfelel az </w:t>
      </w:r>
      <w:proofErr w:type="spellStart"/>
      <w:r w:rsidRPr="00A9373D">
        <w:rPr>
          <w:color w:val="000000"/>
          <w:sz w:val="22"/>
          <w:szCs w:val="22"/>
        </w:rPr>
        <w:t>Nvt</w:t>
      </w:r>
      <w:proofErr w:type="spellEnd"/>
      <w:r w:rsidRPr="00A9373D">
        <w:rPr>
          <w:color w:val="000000"/>
          <w:sz w:val="22"/>
          <w:szCs w:val="22"/>
        </w:rPr>
        <w:t xml:space="preserve">. 3. § (1) bekezdés </w:t>
      </w:r>
      <w:r w:rsidR="004A5019" w:rsidRPr="00A9373D">
        <w:rPr>
          <w:i/>
          <w:color w:val="000000"/>
          <w:sz w:val="22"/>
          <w:szCs w:val="22"/>
        </w:rPr>
        <w:t>b</w:t>
      </w:r>
      <w:r w:rsidRPr="00A9373D">
        <w:rPr>
          <w:i/>
          <w:color w:val="000000"/>
          <w:sz w:val="22"/>
          <w:szCs w:val="22"/>
        </w:rPr>
        <w:t>)</w:t>
      </w:r>
      <w:r w:rsidRPr="00A9373D">
        <w:rPr>
          <w:color w:val="000000"/>
          <w:sz w:val="22"/>
          <w:szCs w:val="22"/>
        </w:rPr>
        <w:t xml:space="preserve"> pontjában előírt feltételeknek</w:t>
      </w:r>
      <w:r w:rsidR="004A5019" w:rsidRPr="00A9373D">
        <w:rPr>
          <w:color w:val="000000"/>
          <w:sz w:val="22"/>
          <w:szCs w:val="22"/>
        </w:rPr>
        <w:t>, így átlátható szervezetnek minősül</w:t>
      </w:r>
      <w:r w:rsidRPr="00A9373D">
        <w:rPr>
          <w:color w:val="000000"/>
          <w:sz w:val="22"/>
          <w:szCs w:val="22"/>
        </w:rPr>
        <w:t>. A Bérlő a nyilatkozatában foglaltak változása esetén köteles a Bérbeadót haladéktalanul tájékoztatni. A valótlan tartalmú nyilatkozat alapján kötött visszterhes szerződést a Bérbeadó jogosult azonnali hatállyal felmondani vagy – ha a szerződés teljesítésére még nem került sor – a szerződéstől elállni.</w:t>
      </w:r>
    </w:p>
    <w:p w14:paraId="53323995" w14:textId="77777777" w:rsidR="00BA2090" w:rsidRPr="00A9373D" w:rsidRDefault="00BA2090" w:rsidP="00BA2090">
      <w:pPr>
        <w:pStyle w:val="Listaszerbekezds"/>
        <w:rPr>
          <w:color w:val="000000"/>
          <w:sz w:val="22"/>
          <w:szCs w:val="22"/>
        </w:rPr>
      </w:pPr>
    </w:p>
    <w:p w14:paraId="48D7F061" w14:textId="77777777" w:rsidR="00BA2090" w:rsidRPr="00A9373D" w:rsidRDefault="008E53E1" w:rsidP="008F3094">
      <w:pPr>
        <w:pStyle w:val="BodyText21"/>
        <w:numPr>
          <w:ilvl w:val="0"/>
          <w:numId w:val="13"/>
        </w:numPr>
        <w:spacing w:line="240" w:lineRule="auto"/>
        <w:rPr>
          <w:color w:val="000000"/>
          <w:sz w:val="22"/>
          <w:szCs w:val="22"/>
        </w:rPr>
      </w:pPr>
      <w:r w:rsidRPr="00A9373D">
        <w:rPr>
          <w:color w:val="000000"/>
          <w:sz w:val="22"/>
          <w:szCs w:val="22"/>
        </w:rPr>
        <w:t>A Bérlő kijelenti, hogy a hatályos jogszabályok szerint a nemzeti, illetőleg állami vagyon hasznosítására vonatkozó feltételeknek megfelel, nem állnak fenn vele szemben a</w:t>
      </w:r>
      <w:r w:rsidR="008F3094">
        <w:rPr>
          <w:color w:val="000000"/>
          <w:sz w:val="22"/>
          <w:szCs w:val="22"/>
        </w:rPr>
        <w:t xml:space="preserve">z állami vagyonról szóló </w:t>
      </w:r>
      <w:r w:rsidR="008F3094" w:rsidRPr="008F3094">
        <w:rPr>
          <w:color w:val="000000"/>
          <w:sz w:val="22"/>
          <w:szCs w:val="22"/>
        </w:rPr>
        <w:t>2007. évi CVI. törvény</w:t>
      </w:r>
      <w:r w:rsidRPr="00A9373D">
        <w:rPr>
          <w:color w:val="000000"/>
          <w:sz w:val="22"/>
          <w:szCs w:val="22"/>
        </w:rPr>
        <w:t xml:space="preserve"> </w:t>
      </w:r>
      <w:r w:rsidR="008F3094">
        <w:rPr>
          <w:color w:val="000000"/>
          <w:sz w:val="22"/>
          <w:szCs w:val="22"/>
        </w:rPr>
        <w:t xml:space="preserve">(a továbbiakban: </w:t>
      </w:r>
      <w:proofErr w:type="spellStart"/>
      <w:r w:rsidRPr="00A9373D">
        <w:rPr>
          <w:color w:val="000000"/>
          <w:sz w:val="22"/>
          <w:szCs w:val="22"/>
        </w:rPr>
        <w:t>Vtv</w:t>
      </w:r>
      <w:proofErr w:type="spellEnd"/>
      <w:r w:rsidRPr="00A9373D">
        <w:rPr>
          <w:color w:val="000000"/>
          <w:sz w:val="22"/>
          <w:szCs w:val="22"/>
        </w:rPr>
        <w:t>.</w:t>
      </w:r>
      <w:r w:rsidR="008F3094">
        <w:rPr>
          <w:color w:val="000000"/>
          <w:sz w:val="22"/>
          <w:szCs w:val="22"/>
        </w:rPr>
        <w:t>)</w:t>
      </w:r>
      <w:r w:rsidRPr="00A9373D">
        <w:rPr>
          <w:color w:val="000000"/>
          <w:sz w:val="22"/>
          <w:szCs w:val="22"/>
        </w:rPr>
        <w:t xml:space="preserve"> 25. § (1) bekezdésében meghatározott kizáró okok. Amennyiben a szerződés megkötését követően merül föl a </w:t>
      </w:r>
      <w:proofErr w:type="spellStart"/>
      <w:r w:rsidRPr="00A9373D">
        <w:rPr>
          <w:color w:val="000000"/>
          <w:sz w:val="22"/>
          <w:szCs w:val="22"/>
        </w:rPr>
        <w:t>Vtv</w:t>
      </w:r>
      <w:proofErr w:type="spellEnd"/>
      <w:r w:rsidRPr="00A9373D">
        <w:rPr>
          <w:color w:val="000000"/>
          <w:sz w:val="22"/>
          <w:szCs w:val="22"/>
        </w:rPr>
        <w:t xml:space="preserve">. 25. § (1) bekezdésében meghatározott kizáró ok, a Bérbeadó jogosult a szerződést kártalanítás nélkül, azonnali hatállyal felmondani. Abban az esetben, ha a Bérlő a </w:t>
      </w:r>
      <w:proofErr w:type="spellStart"/>
      <w:r w:rsidRPr="00A9373D">
        <w:rPr>
          <w:color w:val="000000"/>
          <w:sz w:val="22"/>
          <w:szCs w:val="22"/>
        </w:rPr>
        <w:t>Vtv</w:t>
      </w:r>
      <w:proofErr w:type="spellEnd"/>
      <w:r w:rsidRPr="00A9373D">
        <w:rPr>
          <w:color w:val="000000"/>
          <w:sz w:val="22"/>
          <w:szCs w:val="22"/>
        </w:rPr>
        <w:t>. 25/</w:t>
      </w:r>
      <w:proofErr w:type="gramStart"/>
      <w:r w:rsidRPr="00A9373D">
        <w:rPr>
          <w:color w:val="000000"/>
          <w:sz w:val="22"/>
          <w:szCs w:val="22"/>
        </w:rPr>
        <w:t>A.</w:t>
      </w:r>
      <w:proofErr w:type="gramEnd"/>
      <w:r w:rsidRPr="00A9373D">
        <w:rPr>
          <w:color w:val="000000"/>
          <w:sz w:val="22"/>
          <w:szCs w:val="22"/>
        </w:rPr>
        <w:t xml:space="preserve"> § (2) bekezdésében meghatározott igazolási kötelezettségének a felhívástól számított 15 munkanapon belül nem tesz eleget, a Bérbeadó jogosult a szerződést azonnali hatállyal felmondani.</w:t>
      </w:r>
    </w:p>
    <w:p w14:paraId="1F2D9E9E" w14:textId="77777777" w:rsidR="00CC5EC5" w:rsidRPr="00A9373D" w:rsidRDefault="00CC5EC5" w:rsidP="00CC5EC5">
      <w:pPr>
        <w:pStyle w:val="Listaszerbekezds"/>
        <w:rPr>
          <w:color w:val="000000"/>
          <w:sz w:val="22"/>
          <w:szCs w:val="22"/>
        </w:rPr>
      </w:pPr>
    </w:p>
    <w:p w14:paraId="342AE406" w14:textId="6A733D74" w:rsidR="00CC5EC5" w:rsidRPr="00A9373D" w:rsidRDefault="00CC5EC5" w:rsidP="00D06A25">
      <w:pPr>
        <w:pStyle w:val="BodyText21"/>
        <w:numPr>
          <w:ilvl w:val="0"/>
          <w:numId w:val="13"/>
        </w:numPr>
        <w:spacing w:line="240" w:lineRule="auto"/>
        <w:rPr>
          <w:color w:val="000000"/>
          <w:sz w:val="22"/>
          <w:szCs w:val="22"/>
        </w:rPr>
      </w:pPr>
      <w:r w:rsidRPr="00A9373D">
        <w:rPr>
          <w:rStyle w:val="FontStyle11"/>
        </w:rPr>
        <w:t xml:space="preserve">A Bérlő az </w:t>
      </w:r>
      <w:proofErr w:type="spellStart"/>
      <w:r w:rsidRPr="00A9373D">
        <w:rPr>
          <w:rStyle w:val="FontStyle11"/>
        </w:rPr>
        <w:t>Nvt</w:t>
      </w:r>
      <w:proofErr w:type="spellEnd"/>
      <w:r w:rsidRPr="00A9373D">
        <w:rPr>
          <w:rStyle w:val="FontStyle11"/>
        </w:rPr>
        <w:t>. 11.</w:t>
      </w:r>
      <w:r w:rsidR="00D779EF">
        <w:rPr>
          <w:rStyle w:val="FontStyle11"/>
        </w:rPr>
        <w:t xml:space="preserve"> </w:t>
      </w:r>
      <w:r w:rsidRPr="00A9373D">
        <w:rPr>
          <w:rStyle w:val="FontStyle11"/>
        </w:rPr>
        <w:t>§ (11) bekezdésében foglaltakra tekintettel kifejezetten vállalja, hogy:</w:t>
      </w:r>
    </w:p>
    <w:p w14:paraId="6C7A7EBD" w14:textId="77777777" w:rsidR="001C464A" w:rsidRPr="00A9373D" w:rsidRDefault="00CC5EC5" w:rsidP="00D06A25">
      <w:pPr>
        <w:pStyle w:val="Listaszerbekezds"/>
        <w:numPr>
          <w:ilvl w:val="0"/>
          <w:numId w:val="16"/>
        </w:numPr>
        <w:jc w:val="both"/>
        <w:rPr>
          <w:rStyle w:val="FontStyle11"/>
        </w:rPr>
      </w:pPr>
      <w:r w:rsidRPr="00A9373D">
        <w:rPr>
          <w:rStyle w:val="FontStyle11"/>
        </w:rPr>
        <w:t>a hasznosításra vonatkozó, a jelen szerződés céljával összefüggésben a Bérbeadó által közölt valamennyi beszámolási, nyilvántartási, adatszolgáltatási kötelezettségét a Bérbeadó által megjelölt határidőig maradéktalanul teljesíti;</w:t>
      </w:r>
    </w:p>
    <w:p w14:paraId="325CFA38" w14:textId="77777777" w:rsidR="001C464A" w:rsidRPr="00A9373D" w:rsidRDefault="001C464A" w:rsidP="00D06A25">
      <w:pPr>
        <w:pStyle w:val="Listaszerbekezds"/>
        <w:numPr>
          <w:ilvl w:val="0"/>
          <w:numId w:val="16"/>
        </w:numPr>
        <w:jc w:val="both"/>
        <w:rPr>
          <w:rStyle w:val="FontStyle11"/>
          <w:color w:val="000000"/>
        </w:rPr>
      </w:pPr>
      <w:r w:rsidRPr="00A9373D">
        <w:rPr>
          <w:rStyle w:val="FontStyle11"/>
        </w:rPr>
        <w:t>az Ingatlanrészt a szerződés</w:t>
      </w:r>
      <w:r w:rsidR="00EF6F4C" w:rsidRPr="00A9373D">
        <w:rPr>
          <w:rStyle w:val="FontStyle11"/>
        </w:rPr>
        <w:t>es</w:t>
      </w:r>
      <w:r w:rsidRPr="00A9373D">
        <w:rPr>
          <w:rStyle w:val="FontStyle11"/>
        </w:rPr>
        <w:t xml:space="preserve"> előírásoknak és a bérbeadói rendelkezéseknek, valamint a jelen szerződésben meghatározott hasznosítási célnak megfelelően használja;</w:t>
      </w:r>
    </w:p>
    <w:p w14:paraId="33F7FD01" w14:textId="77777777" w:rsidR="001C464A" w:rsidRPr="00A9373D" w:rsidRDefault="001C464A" w:rsidP="00D06A25">
      <w:pPr>
        <w:pStyle w:val="Listaszerbekezds"/>
        <w:numPr>
          <w:ilvl w:val="0"/>
          <w:numId w:val="16"/>
        </w:numPr>
        <w:jc w:val="both"/>
        <w:rPr>
          <w:color w:val="000000"/>
          <w:sz w:val="22"/>
          <w:szCs w:val="22"/>
        </w:rPr>
      </w:pPr>
      <w:r w:rsidRPr="00A9373D">
        <w:rPr>
          <w:rStyle w:val="FontStyle11"/>
        </w:rPr>
        <w:t>a hasznosításban – a hasznosítóval közvetlen vagy közvetett módon jogviszonyban álló harmadik félként – kizárólag természetes személyek vagy átlátható szervezetek vesznek részt.</w:t>
      </w:r>
    </w:p>
    <w:p w14:paraId="4BB1CDDA" w14:textId="77777777" w:rsidR="00CC5EC5" w:rsidRPr="00A9373D" w:rsidRDefault="00CC5EC5" w:rsidP="00CC5EC5">
      <w:pPr>
        <w:jc w:val="both"/>
        <w:rPr>
          <w:color w:val="000000"/>
          <w:sz w:val="22"/>
          <w:szCs w:val="22"/>
        </w:rPr>
      </w:pPr>
    </w:p>
    <w:p w14:paraId="7F3310C3" w14:textId="77777777" w:rsidR="00071948" w:rsidRPr="00A9373D" w:rsidRDefault="00071948" w:rsidP="00D06A25">
      <w:pPr>
        <w:pStyle w:val="BodyText21"/>
        <w:numPr>
          <w:ilvl w:val="0"/>
          <w:numId w:val="13"/>
        </w:numPr>
        <w:spacing w:line="240" w:lineRule="auto"/>
        <w:rPr>
          <w:color w:val="000000"/>
          <w:sz w:val="22"/>
          <w:szCs w:val="22"/>
        </w:rPr>
      </w:pPr>
      <w:r w:rsidRPr="00A9373D">
        <w:rPr>
          <w:sz w:val="22"/>
          <w:szCs w:val="22"/>
        </w:rPr>
        <w:t>A Bérlő nem zavarhatja a Bérbeadó alaptevékenységének ellátását, valamint a Bérbeadó hírnevét és értékrendjét magatartásával nem sértheti. A Felek nem tanúsíthatnak olyan magatartást, amellyel a másik Fél pénzügyi, gazdasági érdekeit sértenék vagy veszélyeztetnék.</w:t>
      </w:r>
    </w:p>
    <w:p w14:paraId="6517109C" w14:textId="77777777" w:rsidR="00112C67" w:rsidRPr="00A9373D" w:rsidRDefault="00112C67" w:rsidP="00112C67">
      <w:pPr>
        <w:pStyle w:val="Listaszerbekezds"/>
        <w:rPr>
          <w:color w:val="000000"/>
          <w:sz w:val="22"/>
          <w:szCs w:val="22"/>
        </w:rPr>
      </w:pPr>
    </w:p>
    <w:p w14:paraId="40E50F9B" w14:textId="77777777" w:rsidR="00112C67" w:rsidRPr="009E6C33" w:rsidRDefault="00112C67" w:rsidP="00D06A25">
      <w:pPr>
        <w:pStyle w:val="BodyText21"/>
        <w:numPr>
          <w:ilvl w:val="0"/>
          <w:numId w:val="13"/>
        </w:numPr>
        <w:spacing w:line="240" w:lineRule="auto"/>
        <w:rPr>
          <w:color w:val="000000"/>
          <w:sz w:val="22"/>
          <w:szCs w:val="22"/>
        </w:rPr>
      </w:pPr>
      <w:r w:rsidRPr="00A9373D">
        <w:rPr>
          <w:sz w:val="22"/>
          <w:szCs w:val="22"/>
        </w:rPr>
        <w:lastRenderedPageBreak/>
        <w:t>Jelen szerződést a Felek közös megegyezéssel történő írásbeli megállapodással bármikor módosíthatják. Semmiféle nyilatkozat, illetve nyilatkozat hiánya nem értelmezhető jogról való lemondásnak.</w:t>
      </w:r>
    </w:p>
    <w:p w14:paraId="2E948C78" w14:textId="77777777" w:rsidR="009E6C33" w:rsidRDefault="009E6C33" w:rsidP="009E6C33">
      <w:pPr>
        <w:pStyle w:val="Listaszerbekezds"/>
        <w:rPr>
          <w:color w:val="000000"/>
          <w:sz w:val="22"/>
          <w:szCs w:val="22"/>
        </w:rPr>
      </w:pPr>
    </w:p>
    <w:p w14:paraId="13DDA54C" w14:textId="77777777" w:rsidR="00D25709" w:rsidRPr="00A9373D" w:rsidRDefault="00D25709" w:rsidP="00D06A25">
      <w:pPr>
        <w:pStyle w:val="Listaszerbekezds"/>
        <w:numPr>
          <w:ilvl w:val="0"/>
          <w:numId w:val="10"/>
        </w:numPr>
        <w:jc w:val="both"/>
        <w:rPr>
          <w:b/>
          <w:caps/>
          <w:color w:val="000000"/>
          <w:sz w:val="22"/>
          <w:szCs w:val="22"/>
        </w:rPr>
      </w:pPr>
      <w:r w:rsidRPr="00A9373D">
        <w:rPr>
          <w:b/>
          <w:caps/>
          <w:color w:val="000000"/>
          <w:sz w:val="22"/>
          <w:szCs w:val="22"/>
        </w:rPr>
        <w:t>A Szerződés megszűnése</w:t>
      </w:r>
    </w:p>
    <w:p w14:paraId="391B15F3" w14:textId="77777777" w:rsidR="00D25709" w:rsidRPr="00A9373D" w:rsidRDefault="00D25709">
      <w:pPr>
        <w:jc w:val="both"/>
        <w:rPr>
          <w:b/>
          <w:color w:val="000000"/>
          <w:sz w:val="22"/>
          <w:szCs w:val="22"/>
        </w:rPr>
      </w:pPr>
    </w:p>
    <w:p w14:paraId="5F25CDBD" w14:textId="77777777" w:rsidR="00B603B3" w:rsidRPr="00A9373D" w:rsidRDefault="00516623" w:rsidP="00D06A25">
      <w:pPr>
        <w:widowControl w:val="0"/>
        <w:numPr>
          <w:ilvl w:val="0"/>
          <w:numId w:val="2"/>
        </w:numPr>
        <w:autoSpaceDE w:val="0"/>
        <w:autoSpaceDN w:val="0"/>
        <w:adjustRightInd w:val="0"/>
        <w:jc w:val="both"/>
        <w:rPr>
          <w:sz w:val="22"/>
          <w:szCs w:val="22"/>
        </w:rPr>
      </w:pPr>
      <w:r w:rsidRPr="00A9373D">
        <w:rPr>
          <w:sz w:val="22"/>
          <w:szCs w:val="22"/>
        </w:rPr>
        <w:t>Jelen</w:t>
      </w:r>
      <w:r w:rsidR="00B603B3" w:rsidRPr="00A9373D">
        <w:rPr>
          <w:sz w:val="22"/>
          <w:szCs w:val="22"/>
        </w:rPr>
        <w:t xml:space="preserve"> </w:t>
      </w:r>
      <w:r w:rsidR="00CE7F3C" w:rsidRPr="00A9373D">
        <w:rPr>
          <w:sz w:val="22"/>
          <w:szCs w:val="22"/>
        </w:rPr>
        <w:t>S</w:t>
      </w:r>
      <w:r w:rsidR="00B603B3" w:rsidRPr="00A9373D">
        <w:rPr>
          <w:sz w:val="22"/>
          <w:szCs w:val="22"/>
        </w:rPr>
        <w:t>zerződés megszűnik, ha</w:t>
      </w:r>
    </w:p>
    <w:p w14:paraId="4852A9EB" w14:textId="77777777" w:rsidR="004D123F" w:rsidRPr="00A9373D" w:rsidRDefault="00B603B3" w:rsidP="00D06A25">
      <w:pPr>
        <w:widowControl w:val="0"/>
        <w:numPr>
          <w:ilvl w:val="0"/>
          <w:numId w:val="3"/>
        </w:numPr>
        <w:autoSpaceDE w:val="0"/>
        <w:autoSpaceDN w:val="0"/>
        <w:adjustRightInd w:val="0"/>
        <w:jc w:val="both"/>
        <w:rPr>
          <w:sz w:val="22"/>
          <w:szCs w:val="22"/>
        </w:rPr>
      </w:pPr>
      <w:r w:rsidRPr="00A9373D">
        <w:rPr>
          <w:sz w:val="22"/>
          <w:szCs w:val="22"/>
        </w:rPr>
        <w:t xml:space="preserve">a </w:t>
      </w:r>
      <w:r w:rsidR="002E522B" w:rsidRPr="00A9373D">
        <w:rPr>
          <w:sz w:val="22"/>
          <w:szCs w:val="22"/>
        </w:rPr>
        <w:t>F</w:t>
      </w:r>
      <w:r w:rsidRPr="00A9373D">
        <w:rPr>
          <w:sz w:val="22"/>
          <w:szCs w:val="22"/>
        </w:rPr>
        <w:t>elek a</w:t>
      </w:r>
      <w:r w:rsidR="00406460" w:rsidRPr="00A9373D">
        <w:rPr>
          <w:sz w:val="22"/>
          <w:szCs w:val="22"/>
        </w:rPr>
        <w:t>zt</w:t>
      </w:r>
      <w:r w:rsidRPr="00A9373D">
        <w:rPr>
          <w:sz w:val="22"/>
          <w:szCs w:val="22"/>
        </w:rPr>
        <w:t xml:space="preserve"> közös megegyezéssel megszüntetik;</w:t>
      </w:r>
    </w:p>
    <w:p w14:paraId="264D898B" w14:textId="77777777" w:rsidR="004D123F" w:rsidRPr="00A9373D" w:rsidRDefault="00B603B3" w:rsidP="00D06A25">
      <w:pPr>
        <w:widowControl w:val="0"/>
        <w:numPr>
          <w:ilvl w:val="0"/>
          <w:numId w:val="3"/>
        </w:numPr>
        <w:autoSpaceDE w:val="0"/>
        <w:autoSpaceDN w:val="0"/>
        <w:adjustRightInd w:val="0"/>
        <w:jc w:val="both"/>
        <w:rPr>
          <w:sz w:val="22"/>
          <w:szCs w:val="22"/>
        </w:rPr>
      </w:pPr>
      <w:r w:rsidRPr="00A9373D">
        <w:rPr>
          <w:sz w:val="22"/>
          <w:szCs w:val="22"/>
        </w:rPr>
        <w:t>a</w:t>
      </w:r>
      <w:r w:rsidR="00AC31B8" w:rsidRPr="00A9373D">
        <w:rPr>
          <w:sz w:val="22"/>
          <w:szCs w:val="22"/>
        </w:rPr>
        <w:t xml:space="preserve">z </w:t>
      </w:r>
      <w:r w:rsidR="00F0104B" w:rsidRPr="00A9373D">
        <w:rPr>
          <w:sz w:val="22"/>
          <w:szCs w:val="22"/>
        </w:rPr>
        <w:t>Ingatlan</w:t>
      </w:r>
      <w:r w:rsidR="000C5C96" w:rsidRPr="00A9373D">
        <w:rPr>
          <w:sz w:val="22"/>
          <w:szCs w:val="22"/>
        </w:rPr>
        <w:t>rész</w:t>
      </w:r>
      <w:r w:rsidRPr="00A9373D">
        <w:rPr>
          <w:sz w:val="22"/>
          <w:szCs w:val="22"/>
        </w:rPr>
        <w:t xml:space="preserve"> megsemmisül;</w:t>
      </w:r>
    </w:p>
    <w:p w14:paraId="07A265ED" w14:textId="77777777" w:rsidR="004D123F" w:rsidRPr="00A9373D" w:rsidRDefault="00196858" w:rsidP="00D06A25">
      <w:pPr>
        <w:widowControl w:val="0"/>
        <w:numPr>
          <w:ilvl w:val="0"/>
          <w:numId w:val="3"/>
        </w:numPr>
        <w:autoSpaceDE w:val="0"/>
        <w:autoSpaceDN w:val="0"/>
        <w:adjustRightInd w:val="0"/>
        <w:jc w:val="both"/>
        <w:rPr>
          <w:sz w:val="22"/>
          <w:szCs w:val="22"/>
        </w:rPr>
      </w:pPr>
      <w:r w:rsidRPr="00A9373D">
        <w:rPr>
          <w:sz w:val="22"/>
          <w:szCs w:val="22"/>
        </w:rPr>
        <w:t xml:space="preserve">a </w:t>
      </w:r>
      <w:r w:rsidR="00F0104B" w:rsidRPr="00A9373D">
        <w:rPr>
          <w:sz w:val="22"/>
          <w:szCs w:val="22"/>
        </w:rPr>
        <w:t>Bérbeadó</w:t>
      </w:r>
      <w:r w:rsidRPr="00A9373D">
        <w:rPr>
          <w:sz w:val="22"/>
          <w:szCs w:val="22"/>
        </w:rPr>
        <w:t xml:space="preserve"> </w:t>
      </w:r>
      <w:r w:rsidR="00F6385F" w:rsidRPr="00A9373D">
        <w:rPr>
          <w:sz w:val="22"/>
          <w:szCs w:val="22"/>
        </w:rPr>
        <w:t>a rendkívüli felmondás jogával él</w:t>
      </w:r>
      <w:r w:rsidR="00B603B3" w:rsidRPr="00A9373D">
        <w:rPr>
          <w:sz w:val="22"/>
          <w:szCs w:val="22"/>
        </w:rPr>
        <w:t>;</w:t>
      </w:r>
    </w:p>
    <w:p w14:paraId="7C2CF30F" w14:textId="77777777" w:rsidR="004D123F" w:rsidRPr="00A9373D" w:rsidRDefault="00A04AFC" w:rsidP="00D06A25">
      <w:pPr>
        <w:widowControl w:val="0"/>
        <w:numPr>
          <w:ilvl w:val="0"/>
          <w:numId w:val="3"/>
        </w:numPr>
        <w:autoSpaceDE w:val="0"/>
        <w:autoSpaceDN w:val="0"/>
        <w:adjustRightInd w:val="0"/>
        <w:jc w:val="both"/>
        <w:rPr>
          <w:sz w:val="22"/>
          <w:szCs w:val="22"/>
        </w:rPr>
      </w:pPr>
      <w:r w:rsidRPr="00A9373D">
        <w:rPr>
          <w:iCs/>
          <w:sz w:val="22"/>
          <w:szCs w:val="22"/>
        </w:rPr>
        <w:t xml:space="preserve">a </w:t>
      </w:r>
      <w:r w:rsidR="002E522B" w:rsidRPr="00A9373D">
        <w:rPr>
          <w:sz w:val="22"/>
          <w:szCs w:val="22"/>
        </w:rPr>
        <w:t xml:space="preserve">Bérlő </w:t>
      </w:r>
      <w:r w:rsidR="00F0104B" w:rsidRPr="00A9373D">
        <w:rPr>
          <w:sz w:val="22"/>
          <w:szCs w:val="22"/>
        </w:rPr>
        <w:t>Ingatlan</w:t>
      </w:r>
      <w:r w:rsidR="000C5C96" w:rsidRPr="00A9373D">
        <w:rPr>
          <w:sz w:val="22"/>
          <w:szCs w:val="22"/>
        </w:rPr>
        <w:t>részre</w:t>
      </w:r>
      <w:r w:rsidR="00F0797D" w:rsidRPr="00A9373D">
        <w:rPr>
          <w:sz w:val="22"/>
          <w:szCs w:val="22"/>
        </w:rPr>
        <w:t xml:space="preserve"> vonatkozó,</w:t>
      </w:r>
      <w:r w:rsidR="00CE7F3C" w:rsidRPr="00A9373D">
        <w:rPr>
          <w:sz w:val="22"/>
          <w:szCs w:val="22"/>
        </w:rPr>
        <w:t xml:space="preserve"> </w:t>
      </w:r>
      <w:r w:rsidR="00AC31B8" w:rsidRPr="00A9373D">
        <w:rPr>
          <w:sz w:val="22"/>
          <w:szCs w:val="22"/>
        </w:rPr>
        <w:t>jelen</w:t>
      </w:r>
      <w:r w:rsidR="009118EE" w:rsidRPr="00A9373D">
        <w:rPr>
          <w:sz w:val="22"/>
          <w:szCs w:val="22"/>
        </w:rPr>
        <w:t xml:space="preserve"> </w:t>
      </w:r>
      <w:r w:rsidR="00EF6F4C" w:rsidRPr="00A9373D">
        <w:rPr>
          <w:sz w:val="22"/>
          <w:szCs w:val="22"/>
        </w:rPr>
        <w:t>s</w:t>
      </w:r>
      <w:r w:rsidR="00B603B3" w:rsidRPr="00A9373D">
        <w:rPr>
          <w:sz w:val="22"/>
          <w:szCs w:val="22"/>
        </w:rPr>
        <w:t>zerződéssel létrejött jogviszonyát a bíróság megszünteti;</w:t>
      </w:r>
    </w:p>
    <w:p w14:paraId="63758EF7" w14:textId="77777777" w:rsidR="004D123F" w:rsidRPr="00A9373D" w:rsidRDefault="004D123F" w:rsidP="00D06A25">
      <w:pPr>
        <w:widowControl w:val="0"/>
        <w:numPr>
          <w:ilvl w:val="0"/>
          <w:numId w:val="3"/>
        </w:numPr>
        <w:autoSpaceDE w:val="0"/>
        <w:autoSpaceDN w:val="0"/>
        <w:adjustRightInd w:val="0"/>
        <w:jc w:val="both"/>
        <w:rPr>
          <w:sz w:val="22"/>
          <w:szCs w:val="22"/>
        </w:rPr>
      </w:pPr>
      <w:r w:rsidRPr="00A9373D">
        <w:rPr>
          <w:sz w:val="22"/>
          <w:szCs w:val="22"/>
        </w:rPr>
        <w:t xml:space="preserve">a </w:t>
      </w:r>
      <w:r w:rsidR="002E522B" w:rsidRPr="00A9373D">
        <w:rPr>
          <w:sz w:val="22"/>
          <w:szCs w:val="22"/>
        </w:rPr>
        <w:t xml:space="preserve">Bérlő </w:t>
      </w:r>
      <w:r w:rsidR="00F0104B" w:rsidRPr="00A9373D">
        <w:rPr>
          <w:sz w:val="22"/>
          <w:szCs w:val="22"/>
        </w:rPr>
        <w:t>Ingatlan</w:t>
      </w:r>
      <w:r w:rsidR="000C5C96" w:rsidRPr="00A9373D">
        <w:rPr>
          <w:sz w:val="22"/>
          <w:szCs w:val="22"/>
        </w:rPr>
        <w:t>részre</w:t>
      </w:r>
      <w:r w:rsidR="00406460" w:rsidRPr="00A9373D">
        <w:rPr>
          <w:sz w:val="22"/>
          <w:szCs w:val="22"/>
        </w:rPr>
        <w:t xml:space="preserve"> </w:t>
      </w:r>
      <w:r w:rsidR="00F0797D" w:rsidRPr="00A9373D">
        <w:rPr>
          <w:sz w:val="22"/>
          <w:szCs w:val="22"/>
        </w:rPr>
        <w:t>vonatkozó,</w:t>
      </w:r>
      <w:r w:rsidR="00CE7F3C" w:rsidRPr="00A9373D">
        <w:rPr>
          <w:sz w:val="22"/>
          <w:szCs w:val="22"/>
        </w:rPr>
        <w:t xml:space="preserve"> </w:t>
      </w:r>
      <w:r w:rsidR="00AC31B8" w:rsidRPr="00A9373D">
        <w:rPr>
          <w:sz w:val="22"/>
          <w:szCs w:val="22"/>
        </w:rPr>
        <w:t xml:space="preserve">jelen </w:t>
      </w:r>
      <w:r w:rsidR="00D57F7A" w:rsidRPr="00A9373D">
        <w:rPr>
          <w:sz w:val="22"/>
          <w:szCs w:val="22"/>
        </w:rPr>
        <w:t>s</w:t>
      </w:r>
      <w:r w:rsidR="00B603B3" w:rsidRPr="00A9373D">
        <w:rPr>
          <w:sz w:val="22"/>
          <w:szCs w:val="22"/>
        </w:rPr>
        <w:t>zerződéssel létrejött jogviszonya hatósági határozat folytán megszűnik;</w:t>
      </w:r>
    </w:p>
    <w:p w14:paraId="2FFA9823" w14:textId="77777777" w:rsidR="00916519" w:rsidRPr="00A9373D" w:rsidRDefault="004D123F" w:rsidP="00D06A25">
      <w:pPr>
        <w:widowControl w:val="0"/>
        <w:numPr>
          <w:ilvl w:val="0"/>
          <w:numId w:val="3"/>
        </w:numPr>
        <w:autoSpaceDE w:val="0"/>
        <w:autoSpaceDN w:val="0"/>
        <w:adjustRightInd w:val="0"/>
        <w:jc w:val="both"/>
        <w:rPr>
          <w:sz w:val="22"/>
          <w:szCs w:val="22"/>
        </w:rPr>
      </w:pPr>
      <w:r w:rsidRPr="00A9373D">
        <w:rPr>
          <w:sz w:val="22"/>
          <w:szCs w:val="22"/>
        </w:rPr>
        <w:t xml:space="preserve">a </w:t>
      </w:r>
      <w:r w:rsidR="00EC37C2" w:rsidRPr="00A9373D">
        <w:rPr>
          <w:sz w:val="22"/>
          <w:szCs w:val="22"/>
        </w:rPr>
        <w:t>Bérbeadó</w:t>
      </w:r>
      <w:r w:rsidR="002446BF" w:rsidRPr="00A9373D">
        <w:rPr>
          <w:sz w:val="22"/>
          <w:szCs w:val="22"/>
        </w:rPr>
        <w:t xml:space="preserve"> vagy a </w:t>
      </w:r>
      <w:r w:rsidR="002E522B" w:rsidRPr="00A9373D">
        <w:rPr>
          <w:sz w:val="22"/>
          <w:szCs w:val="22"/>
        </w:rPr>
        <w:t xml:space="preserve">Bérlő </w:t>
      </w:r>
      <w:r w:rsidR="00B603B3" w:rsidRPr="00A9373D">
        <w:rPr>
          <w:sz w:val="22"/>
          <w:szCs w:val="22"/>
        </w:rPr>
        <w:t>jogutód nélkül megszűnik</w:t>
      </w:r>
      <w:r w:rsidRPr="00A9373D">
        <w:rPr>
          <w:sz w:val="22"/>
          <w:szCs w:val="22"/>
        </w:rPr>
        <w:t>.</w:t>
      </w:r>
    </w:p>
    <w:p w14:paraId="3BAB3A9A" w14:textId="77777777" w:rsidR="00B16E51" w:rsidRPr="00A9373D" w:rsidRDefault="00B16E51" w:rsidP="00291244">
      <w:pPr>
        <w:widowControl w:val="0"/>
        <w:autoSpaceDE w:val="0"/>
        <w:autoSpaceDN w:val="0"/>
        <w:adjustRightInd w:val="0"/>
        <w:jc w:val="both"/>
        <w:rPr>
          <w:sz w:val="22"/>
          <w:szCs w:val="22"/>
        </w:rPr>
      </w:pPr>
    </w:p>
    <w:p w14:paraId="32F3EF27" w14:textId="77777777" w:rsidR="00050E24" w:rsidRPr="00A9373D" w:rsidRDefault="00050E24" w:rsidP="00D06A25">
      <w:pPr>
        <w:widowControl w:val="0"/>
        <w:numPr>
          <w:ilvl w:val="0"/>
          <w:numId w:val="2"/>
        </w:numPr>
        <w:autoSpaceDE w:val="0"/>
        <w:autoSpaceDN w:val="0"/>
        <w:adjustRightInd w:val="0"/>
        <w:jc w:val="both"/>
        <w:rPr>
          <w:sz w:val="22"/>
          <w:szCs w:val="22"/>
        </w:rPr>
      </w:pPr>
      <w:r w:rsidRPr="00A9373D">
        <w:rPr>
          <w:sz w:val="22"/>
          <w:szCs w:val="22"/>
        </w:rPr>
        <w:t xml:space="preserve">A </w:t>
      </w:r>
      <w:r w:rsidR="00F0104B" w:rsidRPr="00A9373D">
        <w:rPr>
          <w:sz w:val="22"/>
          <w:szCs w:val="22"/>
        </w:rPr>
        <w:t>Bérbeadó</w:t>
      </w:r>
      <w:r w:rsidRPr="00A9373D">
        <w:rPr>
          <w:sz w:val="22"/>
          <w:szCs w:val="22"/>
        </w:rPr>
        <w:t xml:space="preserve"> </w:t>
      </w:r>
      <w:r w:rsidR="00516623" w:rsidRPr="00A9373D">
        <w:rPr>
          <w:sz w:val="22"/>
          <w:szCs w:val="22"/>
        </w:rPr>
        <w:t>jelen</w:t>
      </w:r>
      <w:r w:rsidRPr="00A9373D">
        <w:rPr>
          <w:sz w:val="22"/>
          <w:szCs w:val="22"/>
        </w:rPr>
        <w:t xml:space="preserve"> Szerződést írásban, rendkívüli felmondással felmondhatja, ha</w:t>
      </w:r>
    </w:p>
    <w:p w14:paraId="532A7067" w14:textId="77777777" w:rsidR="00050E24" w:rsidRPr="00A9373D" w:rsidRDefault="000C5C96" w:rsidP="00D06A25">
      <w:pPr>
        <w:widowControl w:val="0"/>
        <w:numPr>
          <w:ilvl w:val="0"/>
          <w:numId w:val="4"/>
        </w:numPr>
        <w:autoSpaceDE w:val="0"/>
        <w:autoSpaceDN w:val="0"/>
        <w:adjustRightInd w:val="0"/>
        <w:jc w:val="both"/>
        <w:rPr>
          <w:sz w:val="22"/>
          <w:szCs w:val="22"/>
        </w:rPr>
      </w:pPr>
      <w:r w:rsidRPr="00A9373D">
        <w:rPr>
          <w:iCs/>
          <w:sz w:val="22"/>
          <w:szCs w:val="22"/>
        </w:rPr>
        <w:t xml:space="preserve">a Bérlő a bérleti díjat a fizetésre megjelölt időpontig nem fizeti meg, és </w:t>
      </w:r>
      <w:proofErr w:type="gramStart"/>
      <w:r w:rsidRPr="00A9373D">
        <w:rPr>
          <w:iCs/>
          <w:sz w:val="22"/>
          <w:szCs w:val="22"/>
        </w:rPr>
        <w:t>ezen</w:t>
      </w:r>
      <w:proofErr w:type="gramEnd"/>
      <w:r w:rsidRPr="00A9373D">
        <w:rPr>
          <w:iCs/>
          <w:sz w:val="22"/>
          <w:szCs w:val="22"/>
        </w:rPr>
        <w:t xml:space="preserve"> kötelezettségét a Bérbeadó erre irányuló felszólításában megjelölt határidőn belül sem teljesíti</w:t>
      </w:r>
      <w:r w:rsidR="00050E24" w:rsidRPr="00A9373D">
        <w:rPr>
          <w:sz w:val="22"/>
          <w:szCs w:val="22"/>
        </w:rPr>
        <w:t>,</w:t>
      </w:r>
    </w:p>
    <w:p w14:paraId="1E26F2F7" w14:textId="77777777" w:rsidR="00050E24" w:rsidRPr="00A9373D" w:rsidRDefault="00F0797D" w:rsidP="00D06A25">
      <w:pPr>
        <w:widowControl w:val="0"/>
        <w:numPr>
          <w:ilvl w:val="0"/>
          <w:numId w:val="4"/>
        </w:numPr>
        <w:autoSpaceDE w:val="0"/>
        <w:autoSpaceDN w:val="0"/>
        <w:adjustRightInd w:val="0"/>
        <w:jc w:val="both"/>
        <w:rPr>
          <w:sz w:val="22"/>
          <w:szCs w:val="22"/>
        </w:rPr>
      </w:pPr>
      <w:r w:rsidRPr="00A9373D">
        <w:rPr>
          <w:sz w:val="22"/>
          <w:szCs w:val="22"/>
        </w:rPr>
        <w:t xml:space="preserve">a </w:t>
      </w:r>
      <w:r w:rsidR="000919EF" w:rsidRPr="00A9373D">
        <w:rPr>
          <w:sz w:val="22"/>
          <w:szCs w:val="22"/>
        </w:rPr>
        <w:t xml:space="preserve">Bérlő </w:t>
      </w:r>
      <w:r w:rsidR="000C5C96" w:rsidRPr="00A9373D">
        <w:rPr>
          <w:sz w:val="22"/>
          <w:szCs w:val="22"/>
        </w:rPr>
        <w:t xml:space="preserve">jelen szerződés </w:t>
      </w:r>
      <w:r w:rsidR="004C2333" w:rsidRPr="00A9373D">
        <w:rPr>
          <w:sz w:val="22"/>
          <w:szCs w:val="22"/>
        </w:rPr>
        <w:t>5</w:t>
      </w:r>
      <w:r w:rsidR="003271F7" w:rsidRPr="00A9373D">
        <w:rPr>
          <w:sz w:val="22"/>
          <w:szCs w:val="22"/>
        </w:rPr>
        <w:t>.2</w:t>
      </w:r>
      <w:proofErr w:type="gramStart"/>
      <w:r w:rsidR="00F33DC5">
        <w:rPr>
          <w:sz w:val="22"/>
          <w:szCs w:val="22"/>
        </w:rPr>
        <w:t>.</w:t>
      </w:r>
      <w:r w:rsidR="001C464A" w:rsidRPr="00A9373D">
        <w:rPr>
          <w:sz w:val="22"/>
          <w:szCs w:val="22"/>
        </w:rPr>
        <w:t>,</w:t>
      </w:r>
      <w:proofErr w:type="gramEnd"/>
      <w:r w:rsidR="003271F7" w:rsidRPr="00A9373D">
        <w:rPr>
          <w:sz w:val="22"/>
          <w:szCs w:val="22"/>
        </w:rPr>
        <w:t xml:space="preserve"> </w:t>
      </w:r>
      <w:r w:rsidR="004C2333" w:rsidRPr="00A9373D">
        <w:rPr>
          <w:sz w:val="22"/>
          <w:szCs w:val="22"/>
        </w:rPr>
        <w:t>5</w:t>
      </w:r>
      <w:r w:rsidR="000C5C96" w:rsidRPr="00A9373D">
        <w:rPr>
          <w:sz w:val="22"/>
          <w:szCs w:val="22"/>
        </w:rPr>
        <w:t xml:space="preserve">.3. </w:t>
      </w:r>
      <w:r w:rsidR="001C464A" w:rsidRPr="00A9373D">
        <w:rPr>
          <w:sz w:val="22"/>
          <w:szCs w:val="22"/>
        </w:rPr>
        <w:t xml:space="preserve">és </w:t>
      </w:r>
      <w:r w:rsidR="004C2333" w:rsidRPr="00A9373D">
        <w:rPr>
          <w:sz w:val="22"/>
          <w:szCs w:val="22"/>
        </w:rPr>
        <w:t>5</w:t>
      </w:r>
      <w:r w:rsidR="001C464A" w:rsidRPr="00A9373D">
        <w:rPr>
          <w:sz w:val="22"/>
          <w:szCs w:val="22"/>
        </w:rPr>
        <w:t>.13</w:t>
      </w:r>
      <w:r w:rsidR="00391619" w:rsidRPr="00A9373D">
        <w:rPr>
          <w:sz w:val="22"/>
          <w:szCs w:val="22"/>
        </w:rPr>
        <w:t>-5.14</w:t>
      </w:r>
      <w:r w:rsidR="001C464A" w:rsidRPr="00A9373D">
        <w:rPr>
          <w:sz w:val="22"/>
          <w:szCs w:val="22"/>
        </w:rPr>
        <w:t xml:space="preserve">. </w:t>
      </w:r>
      <w:r w:rsidR="000C5C96" w:rsidRPr="00A9373D">
        <w:rPr>
          <w:sz w:val="22"/>
          <w:szCs w:val="22"/>
        </w:rPr>
        <w:t>pont</w:t>
      </w:r>
      <w:r w:rsidR="001C464A" w:rsidRPr="00A9373D">
        <w:rPr>
          <w:sz w:val="22"/>
          <w:szCs w:val="22"/>
        </w:rPr>
        <w:t>já</w:t>
      </w:r>
      <w:r w:rsidR="000C5C96" w:rsidRPr="00A9373D">
        <w:rPr>
          <w:sz w:val="22"/>
          <w:szCs w:val="22"/>
        </w:rPr>
        <w:t>ban</w:t>
      </w:r>
      <w:r w:rsidR="00EF6F4C" w:rsidRPr="00A9373D">
        <w:rPr>
          <w:sz w:val="22"/>
          <w:szCs w:val="22"/>
        </w:rPr>
        <w:t xml:space="preserve"> előírt kötelezettségei valamelyikét</w:t>
      </w:r>
      <w:r w:rsidR="000C5C96" w:rsidRPr="00A9373D">
        <w:rPr>
          <w:sz w:val="22"/>
          <w:szCs w:val="22"/>
        </w:rPr>
        <w:t xml:space="preserve"> megszegi,</w:t>
      </w:r>
    </w:p>
    <w:p w14:paraId="5743B583" w14:textId="77777777" w:rsidR="00B75515" w:rsidRPr="00A9373D" w:rsidRDefault="000C5C96" w:rsidP="00D06A25">
      <w:pPr>
        <w:widowControl w:val="0"/>
        <w:numPr>
          <w:ilvl w:val="0"/>
          <w:numId w:val="4"/>
        </w:numPr>
        <w:autoSpaceDE w:val="0"/>
        <w:autoSpaceDN w:val="0"/>
        <w:adjustRightInd w:val="0"/>
        <w:jc w:val="both"/>
        <w:rPr>
          <w:sz w:val="22"/>
          <w:szCs w:val="22"/>
        </w:rPr>
      </w:pPr>
      <w:r w:rsidRPr="00A9373D">
        <w:rPr>
          <w:sz w:val="22"/>
          <w:szCs w:val="22"/>
        </w:rPr>
        <w:t xml:space="preserve">a </w:t>
      </w:r>
      <w:r w:rsidR="00050E24" w:rsidRPr="00A9373D">
        <w:rPr>
          <w:sz w:val="22"/>
          <w:szCs w:val="22"/>
        </w:rPr>
        <w:t>Bérlő</w:t>
      </w:r>
      <w:r w:rsidR="00A634CF" w:rsidRPr="00A9373D">
        <w:rPr>
          <w:sz w:val="22"/>
          <w:szCs w:val="22"/>
        </w:rPr>
        <w:t>, vagy a Bérlő jogán az</w:t>
      </w:r>
      <w:r w:rsidR="00F57C74" w:rsidRPr="00A9373D">
        <w:rPr>
          <w:sz w:val="22"/>
          <w:szCs w:val="22"/>
        </w:rPr>
        <w:t xml:space="preserve"> </w:t>
      </w:r>
      <w:r w:rsidR="002446BF" w:rsidRPr="00A9373D">
        <w:rPr>
          <w:sz w:val="22"/>
          <w:szCs w:val="22"/>
        </w:rPr>
        <w:t>I</w:t>
      </w:r>
      <w:r w:rsidR="00A634CF" w:rsidRPr="00A9373D">
        <w:rPr>
          <w:sz w:val="22"/>
          <w:szCs w:val="22"/>
        </w:rPr>
        <w:t>ngatlanrészt használó személy</w:t>
      </w:r>
      <w:r w:rsidR="00050E24" w:rsidRPr="00A9373D">
        <w:rPr>
          <w:sz w:val="22"/>
          <w:szCs w:val="22"/>
        </w:rPr>
        <w:t xml:space="preserve"> </w:t>
      </w:r>
      <w:r w:rsidR="009A6F1C" w:rsidRPr="00A9373D">
        <w:rPr>
          <w:sz w:val="22"/>
          <w:szCs w:val="22"/>
        </w:rPr>
        <w:t xml:space="preserve">az </w:t>
      </w:r>
      <w:r w:rsidR="00F0104B" w:rsidRPr="00A9373D">
        <w:rPr>
          <w:sz w:val="22"/>
          <w:szCs w:val="22"/>
        </w:rPr>
        <w:t>Ingatlan</w:t>
      </w:r>
      <w:r w:rsidRPr="00A9373D">
        <w:rPr>
          <w:sz w:val="22"/>
          <w:szCs w:val="22"/>
        </w:rPr>
        <w:t>részt</w:t>
      </w:r>
      <w:r w:rsidR="00050E24" w:rsidRPr="00A9373D">
        <w:rPr>
          <w:sz w:val="22"/>
          <w:szCs w:val="22"/>
        </w:rPr>
        <w:t xml:space="preserve"> rendeltetés- </w:t>
      </w:r>
      <w:r w:rsidR="00EF6F4C" w:rsidRPr="00A9373D">
        <w:rPr>
          <w:sz w:val="22"/>
          <w:szCs w:val="22"/>
        </w:rPr>
        <w:t xml:space="preserve">vagy </w:t>
      </w:r>
      <w:r w:rsidR="00050E24" w:rsidRPr="00A9373D">
        <w:rPr>
          <w:sz w:val="22"/>
          <w:szCs w:val="22"/>
        </w:rPr>
        <w:t>szerződésellenesen</w:t>
      </w:r>
      <w:r w:rsidR="002446BF" w:rsidRPr="00A9373D">
        <w:rPr>
          <w:sz w:val="22"/>
          <w:szCs w:val="22"/>
        </w:rPr>
        <w:t>, továbbá az Ingatlanrész használatára vonatkozó egyéb szabállyal, előírással ellentétesen</w:t>
      </w:r>
      <w:r w:rsidR="00050E24" w:rsidRPr="00A9373D">
        <w:rPr>
          <w:sz w:val="22"/>
          <w:szCs w:val="22"/>
        </w:rPr>
        <w:t xml:space="preserve"> használja,</w:t>
      </w:r>
      <w:r w:rsidR="00B473BD" w:rsidRPr="00A9373D">
        <w:rPr>
          <w:sz w:val="22"/>
          <w:szCs w:val="22"/>
        </w:rPr>
        <w:t xml:space="preserve"> vagy a</w:t>
      </w:r>
      <w:r w:rsidR="00B75515" w:rsidRPr="00A9373D">
        <w:rPr>
          <w:sz w:val="22"/>
          <w:szCs w:val="22"/>
        </w:rPr>
        <w:t xml:space="preserve">z a </w:t>
      </w:r>
      <w:r w:rsidR="006F5765" w:rsidRPr="00A9373D">
        <w:rPr>
          <w:sz w:val="22"/>
          <w:szCs w:val="22"/>
        </w:rPr>
        <w:t xml:space="preserve">működési </w:t>
      </w:r>
      <w:r w:rsidR="00B75515" w:rsidRPr="00A9373D">
        <w:rPr>
          <w:sz w:val="22"/>
          <w:szCs w:val="22"/>
        </w:rPr>
        <w:t>tevékenység</w:t>
      </w:r>
      <w:r w:rsidR="00AD6BA7" w:rsidRPr="00A9373D">
        <w:rPr>
          <w:sz w:val="22"/>
          <w:szCs w:val="22"/>
        </w:rPr>
        <w:t>,</w:t>
      </w:r>
      <w:r w:rsidR="00B75515" w:rsidRPr="00A9373D">
        <w:rPr>
          <w:sz w:val="22"/>
          <w:szCs w:val="22"/>
        </w:rPr>
        <w:t xml:space="preserve"> </w:t>
      </w:r>
      <w:r w:rsidRPr="00A9373D">
        <w:rPr>
          <w:sz w:val="22"/>
          <w:szCs w:val="22"/>
        </w:rPr>
        <w:t>a</w:t>
      </w:r>
      <w:r w:rsidR="00B75515" w:rsidRPr="00A9373D">
        <w:rPr>
          <w:sz w:val="22"/>
          <w:szCs w:val="22"/>
        </w:rPr>
        <w:t xml:space="preserve">melyre </w:t>
      </w:r>
      <w:r w:rsidR="009A6F1C" w:rsidRPr="00A9373D">
        <w:rPr>
          <w:sz w:val="22"/>
          <w:szCs w:val="22"/>
        </w:rPr>
        <w:t>a</w:t>
      </w:r>
      <w:r w:rsidR="00B656B0" w:rsidRPr="00A9373D">
        <w:rPr>
          <w:sz w:val="22"/>
          <w:szCs w:val="22"/>
        </w:rPr>
        <w:t xml:space="preserve">z </w:t>
      </w:r>
      <w:r w:rsidR="00F0104B" w:rsidRPr="00A9373D">
        <w:rPr>
          <w:sz w:val="22"/>
          <w:szCs w:val="22"/>
        </w:rPr>
        <w:t>Ingatlan</w:t>
      </w:r>
      <w:r w:rsidRPr="00A9373D">
        <w:rPr>
          <w:sz w:val="22"/>
          <w:szCs w:val="22"/>
        </w:rPr>
        <w:t>rész</w:t>
      </w:r>
      <w:r w:rsidR="009A6F1C" w:rsidRPr="00A9373D">
        <w:rPr>
          <w:sz w:val="22"/>
          <w:szCs w:val="22"/>
        </w:rPr>
        <w:t>t</w:t>
      </w:r>
      <w:r w:rsidR="00B75515" w:rsidRPr="00A9373D">
        <w:rPr>
          <w:sz w:val="22"/>
          <w:szCs w:val="22"/>
        </w:rPr>
        <w:t xml:space="preserve"> </w:t>
      </w:r>
      <w:r w:rsidR="003B0AE6" w:rsidRPr="00A9373D">
        <w:rPr>
          <w:sz w:val="22"/>
          <w:szCs w:val="22"/>
        </w:rPr>
        <w:t xml:space="preserve">a </w:t>
      </w:r>
      <w:r w:rsidR="00B75515" w:rsidRPr="00A9373D">
        <w:rPr>
          <w:sz w:val="22"/>
          <w:szCs w:val="22"/>
        </w:rPr>
        <w:t>Bérlő jogszerűen használja</w:t>
      </w:r>
      <w:r w:rsidR="00CB508C" w:rsidRPr="00A9373D">
        <w:rPr>
          <w:sz w:val="22"/>
          <w:szCs w:val="22"/>
        </w:rPr>
        <w:t>,</w:t>
      </w:r>
      <w:r w:rsidR="00B75515" w:rsidRPr="00A9373D">
        <w:rPr>
          <w:sz w:val="22"/>
          <w:szCs w:val="22"/>
        </w:rPr>
        <w:t xml:space="preserve"> bármilyen ok miatt megsz</w:t>
      </w:r>
      <w:r w:rsidR="00CB508C" w:rsidRPr="00A9373D">
        <w:rPr>
          <w:sz w:val="22"/>
          <w:szCs w:val="22"/>
        </w:rPr>
        <w:t>ű</w:t>
      </w:r>
      <w:r w:rsidR="00B75515" w:rsidRPr="00A9373D">
        <w:rPr>
          <w:sz w:val="22"/>
          <w:szCs w:val="22"/>
        </w:rPr>
        <w:t>nik</w:t>
      </w:r>
      <w:r w:rsidR="00CB508C" w:rsidRPr="00A9373D">
        <w:rPr>
          <w:sz w:val="22"/>
          <w:szCs w:val="22"/>
        </w:rPr>
        <w:t>,</w:t>
      </w:r>
    </w:p>
    <w:p w14:paraId="5B973CE1" w14:textId="77777777" w:rsidR="00050E24" w:rsidRPr="00A9373D" w:rsidRDefault="00050E24" w:rsidP="00D06A25">
      <w:pPr>
        <w:widowControl w:val="0"/>
        <w:numPr>
          <w:ilvl w:val="0"/>
          <w:numId w:val="4"/>
        </w:numPr>
        <w:autoSpaceDE w:val="0"/>
        <w:autoSpaceDN w:val="0"/>
        <w:adjustRightInd w:val="0"/>
        <w:jc w:val="both"/>
        <w:rPr>
          <w:sz w:val="22"/>
          <w:szCs w:val="22"/>
        </w:rPr>
      </w:pPr>
      <w:r w:rsidRPr="00A9373D">
        <w:rPr>
          <w:sz w:val="22"/>
          <w:szCs w:val="22"/>
        </w:rPr>
        <w:t xml:space="preserve">az </w:t>
      </w:r>
      <w:proofErr w:type="spellStart"/>
      <w:r w:rsidRPr="00A9373D">
        <w:rPr>
          <w:sz w:val="22"/>
          <w:szCs w:val="22"/>
        </w:rPr>
        <w:t>Nvt</w:t>
      </w:r>
      <w:proofErr w:type="spellEnd"/>
      <w:r w:rsidRPr="00A9373D">
        <w:rPr>
          <w:sz w:val="22"/>
          <w:szCs w:val="22"/>
        </w:rPr>
        <w:t xml:space="preserve">. 11. § (12) bekezdésében </w:t>
      </w:r>
      <w:r w:rsidR="00FA4A03" w:rsidRPr="00A9373D">
        <w:rPr>
          <w:sz w:val="22"/>
          <w:szCs w:val="22"/>
        </w:rPr>
        <w:t xml:space="preserve">vagy jelen szerződés </w:t>
      </w:r>
      <w:r w:rsidR="004C2333" w:rsidRPr="00A9373D">
        <w:rPr>
          <w:sz w:val="22"/>
          <w:szCs w:val="22"/>
        </w:rPr>
        <w:t>5</w:t>
      </w:r>
      <w:r w:rsidR="00573F80" w:rsidRPr="00A9373D">
        <w:rPr>
          <w:sz w:val="22"/>
          <w:szCs w:val="22"/>
        </w:rPr>
        <w:t>.11</w:t>
      </w:r>
      <w:proofErr w:type="gramStart"/>
      <w:r w:rsidR="00573F80" w:rsidRPr="00A9373D">
        <w:rPr>
          <w:sz w:val="22"/>
          <w:szCs w:val="22"/>
        </w:rPr>
        <w:t>.,</w:t>
      </w:r>
      <w:proofErr w:type="gramEnd"/>
      <w:r w:rsidR="00573F80" w:rsidRPr="00A9373D">
        <w:rPr>
          <w:sz w:val="22"/>
          <w:szCs w:val="22"/>
        </w:rPr>
        <w:t xml:space="preserve"> illetve </w:t>
      </w:r>
      <w:r w:rsidR="004C2333" w:rsidRPr="00A9373D">
        <w:rPr>
          <w:sz w:val="22"/>
          <w:szCs w:val="22"/>
        </w:rPr>
        <w:t>5</w:t>
      </w:r>
      <w:r w:rsidR="00FA4A03" w:rsidRPr="00A9373D">
        <w:rPr>
          <w:sz w:val="22"/>
          <w:szCs w:val="22"/>
        </w:rPr>
        <w:t xml:space="preserve">.12. pontjában </w:t>
      </w:r>
      <w:r w:rsidRPr="00A9373D">
        <w:rPr>
          <w:sz w:val="22"/>
          <w:szCs w:val="22"/>
        </w:rPr>
        <w:t>meghatározott</w:t>
      </w:r>
      <w:r w:rsidR="009A6F1C" w:rsidRPr="00A9373D">
        <w:rPr>
          <w:sz w:val="22"/>
          <w:szCs w:val="22"/>
        </w:rPr>
        <w:t xml:space="preserve"> ok</w:t>
      </w:r>
      <w:r w:rsidRPr="00A9373D">
        <w:rPr>
          <w:sz w:val="22"/>
          <w:szCs w:val="22"/>
        </w:rPr>
        <w:t xml:space="preserve"> bekövetkez</w:t>
      </w:r>
      <w:r w:rsidR="009A6F1C" w:rsidRPr="00A9373D">
        <w:rPr>
          <w:sz w:val="22"/>
          <w:szCs w:val="22"/>
        </w:rPr>
        <w:t>ik</w:t>
      </w:r>
      <w:r w:rsidRPr="00A9373D">
        <w:rPr>
          <w:sz w:val="22"/>
          <w:szCs w:val="22"/>
        </w:rPr>
        <w:t>,</w:t>
      </w:r>
    </w:p>
    <w:p w14:paraId="540758DB" w14:textId="77777777" w:rsidR="00050E24" w:rsidRPr="00A9373D" w:rsidRDefault="00050E24" w:rsidP="00D06A25">
      <w:pPr>
        <w:widowControl w:val="0"/>
        <w:numPr>
          <w:ilvl w:val="0"/>
          <w:numId w:val="4"/>
        </w:numPr>
        <w:autoSpaceDE w:val="0"/>
        <w:autoSpaceDN w:val="0"/>
        <w:adjustRightInd w:val="0"/>
        <w:jc w:val="both"/>
        <w:rPr>
          <w:sz w:val="22"/>
          <w:szCs w:val="22"/>
        </w:rPr>
      </w:pPr>
      <w:r w:rsidRPr="00A9373D">
        <w:rPr>
          <w:sz w:val="22"/>
          <w:szCs w:val="22"/>
        </w:rPr>
        <w:t xml:space="preserve">a </w:t>
      </w:r>
      <w:r w:rsidR="009A6F1C" w:rsidRPr="00A9373D">
        <w:rPr>
          <w:sz w:val="22"/>
          <w:szCs w:val="22"/>
        </w:rPr>
        <w:t xml:space="preserve">Bérlő </w:t>
      </w:r>
      <w:r w:rsidRPr="00A9373D">
        <w:rPr>
          <w:sz w:val="22"/>
          <w:szCs w:val="22"/>
        </w:rPr>
        <w:t>jelen Szerződésben vállalt vagy jogszabályban előírt egyéb lényeges kötelezettségét nem teljesíti</w:t>
      </w:r>
      <w:r w:rsidR="00AD113E" w:rsidRPr="00A9373D">
        <w:rPr>
          <w:sz w:val="22"/>
          <w:szCs w:val="22"/>
        </w:rPr>
        <w:t>,</w:t>
      </w:r>
    </w:p>
    <w:p w14:paraId="38E8B096" w14:textId="77777777" w:rsidR="00AD113E" w:rsidRPr="00A9373D" w:rsidRDefault="00C2466D" w:rsidP="00D06A25">
      <w:pPr>
        <w:widowControl w:val="0"/>
        <w:numPr>
          <w:ilvl w:val="0"/>
          <w:numId w:val="4"/>
        </w:numPr>
        <w:autoSpaceDE w:val="0"/>
        <w:autoSpaceDN w:val="0"/>
        <w:adjustRightInd w:val="0"/>
        <w:jc w:val="both"/>
        <w:rPr>
          <w:sz w:val="22"/>
          <w:szCs w:val="22"/>
        </w:rPr>
      </w:pPr>
      <w:r w:rsidRPr="00A9373D">
        <w:rPr>
          <w:sz w:val="22"/>
          <w:szCs w:val="22"/>
        </w:rPr>
        <w:t>a</w:t>
      </w:r>
      <w:r w:rsidR="00AD113E" w:rsidRPr="00A9373D">
        <w:rPr>
          <w:sz w:val="22"/>
          <w:szCs w:val="22"/>
        </w:rPr>
        <w:t xml:space="preserve"> </w:t>
      </w:r>
      <w:r w:rsidR="003D7D75" w:rsidRPr="00A9373D">
        <w:rPr>
          <w:sz w:val="22"/>
          <w:szCs w:val="22"/>
        </w:rPr>
        <w:t xml:space="preserve">Bérlőnek a </w:t>
      </w:r>
      <w:r w:rsidR="00AD113E" w:rsidRPr="00A9373D">
        <w:rPr>
          <w:sz w:val="22"/>
          <w:szCs w:val="22"/>
        </w:rPr>
        <w:t>Bérbeadóval</w:t>
      </w:r>
      <w:r w:rsidRPr="00A9373D">
        <w:rPr>
          <w:sz w:val="22"/>
          <w:szCs w:val="22"/>
        </w:rPr>
        <w:t xml:space="preserve"> szemben egyéb jogviszonyból származó, lejárt tartozása keletkezik</w:t>
      </w:r>
    </w:p>
    <w:p w14:paraId="51CB3AF7" w14:textId="77777777" w:rsidR="00050E24" w:rsidRPr="00A9373D" w:rsidRDefault="00905E94" w:rsidP="00050E24">
      <w:pPr>
        <w:widowControl w:val="0"/>
        <w:autoSpaceDE w:val="0"/>
        <w:autoSpaceDN w:val="0"/>
        <w:adjustRightInd w:val="0"/>
        <w:jc w:val="both"/>
        <w:rPr>
          <w:sz w:val="22"/>
          <w:szCs w:val="22"/>
        </w:rPr>
      </w:pPr>
      <w:r w:rsidRPr="00A9373D">
        <w:rPr>
          <w:sz w:val="22"/>
          <w:szCs w:val="22"/>
        </w:rPr>
        <w:t>(a továbbiakban</w:t>
      </w:r>
      <w:r w:rsidR="003271F7" w:rsidRPr="00A9373D">
        <w:rPr>
          <w:sz w:val="22"/>
          <w:szCs w:val="22"/>
        </w:rPr>
        <w:t xml:space="preserve"> együtt</w:t>
      </w:r>
      <w:r w:rsidRPr="00A9373D">
        <w:rPr>
          <w:sz w:val="22"/>
          <w:szCs w:val="22"/>
        </w:rPr>
        <w:t>: lényeges kötelezettségszegés).</w:t>
      </w:r>
    </w:p>
    <w:p w14:paraId="7CA1F2B7" w14:textId="77777777" w:rsidR="00905E94" w:rsidRPr="00A9373D" w:rsidRDefault="00905E94" w:rsidP="00050E24">
      <w:pPr>
        <w:widowControl w:val="0"/>
        <w:autoSpaceDE w:val="0"/>
        <w:autoSpaceDN w:val="0"/>
        <w:adjustRightInd w:val="0"/>
        <w:jc w:val="both"/>
        <w:rPr>
          <w:sz w:val="22"/>
          <w:szCs w:val="22"/>
        </w:rPr>
      </w:pPr>
    </w:p>
    <w:p w14:paraId="6BE94047" w14:textId="77777777" w:rsidR="00C50287" w:rsidRPr="00A9373D" w:rsidRDefault="00050E24" w:rsidP="00D06A25">
      <w:pPr>
        <w:widowControl w:val="0"/>
        <w:numPr>
          <w:ilvl w:val="0"/>
          <w:numId w:val="2"/>
        </w:numPr>
        <w:autoSpaceDE w:val="0"/>
        <w:autoSpaceDN w:val="0"/>
        <w:adjustRightInd w:val="0"/>
        <w:jc w:val="both"/>
        <w:rPr>
          <w:sz w:val="22"/>
          <w:szCs w:val="22"/>
        </w:rPr>
      </w:pPr>
      <w:r w:rsidRPr="00A9373D">
        <w:rPr>
          <w:sz w:val="22"/>
          <w:szCs w:val="22"/>
        </w:rPr>
        <w:t xml:space="preserve">Lényeges kötelezettségszegés vagy jelen </w:t>
      </w:r>
      <w:r w:rsidR="003271F7" w:rsidRPr="00A9373D">
        <w:rPr>
          <w:sz w:val="22"/>
          <w:szCs w:val="22"/>
        </w:rPr>
        <w:t>s</w:t>
      </w:r>
      <w:r w:rsidRPr="00A9373D">
        <w:rPr>
          <w:sz w:val="22"/>
          <w:szCs w:val="22"/>
        </w:rPr>
        <w:t xml:space="preserve">zerződésben megjelölt határidő elmulasztása esetén </w:t>
      </w:r>
      <w:r w:rsidR="00F0797D" w:rsidRPr="00A9373D">
        <w:rPr>
          <w:sz w:val="22"/>
          <w:szCs w:val="22"/>
        </w:rPr>
        <w:t xml:space="preserve">a </w:t>
      </w:r>
      <w:r w:rsidR="00F0104B" w:rsidRPr="00A9373D">
        <w:rPr>
          <w:sz w:val="22"/>
          <w:szCs w:val="22"/>
        </w:rPr>
        <w:t>Bérbeadó</w:t>
      </w:r>
      <w:r w:rsidRPr="00A9373D">
        <w:rPr>
          <w:sz w:val="22"/>
          <w:szCs w:val="22"/>
        </w:rPr>
        <w:t xml:space="preserve"> </w:t>
      </w:r>
      <w:r w:rsidR="003B0AE6" w:rsidRPr="00A9373D">
        <w:rPr>
          <w:color w:val="000000"/>
          <w:sz w:val="22"/>
          <w:szCs w:val="22"/>
        </w:rPr>
        <w:t>–</w:t>
      </w:r>
      <w:r w:rsidRPr="00A9373D">
        <w:rPr>
          <w:sz w:val="22"/>
          <w:szCs w:val="22"/>
        </w:rPr>
        <w:t xml:space="preserve"> a jogkövetkezményekre vonatkozó figyelmeztetéssel </w:t>
      </w:r>
      <w:r w:rsidR="009A6F1C" w:rsidRPr="00A9373D">
        <w:rPr>
          <w:sz w:val="22"/>
          <w:szCs w:val="22"/>
        </w:rPr>
        <w:t>–</w:t>
      </w:r>
      <w:r w:rsidRPr="00A9373D">
        <w:rPr>
          <w:sz w:val="22"/>
          <w:szCs w:val="22"/>
        </w:rPr>
        <w:t xml:space="preserve"> írásban</w:t>
      </w:r>
      <w:r w:rsidR="009A6F1C" w:rsidRPr="00A9373D">
        <w:rPr>
          <w:sz w:val="22"/>
          <w:szCs w:val="22"/>
        </w:rPr>
        <w:t>,</w:t>
      </w:r>
      <w:r w:rsidRPr="00A9373D">
        <w:rPr>
          <w:sz w:val="22"/>
          <w:szCs w:val="22"/>
        </w:rPr>
        <w:t xml:space="preserve"> határidő tűzésével </w:t>
      </w:r>
      <w:r w:rsidR="009A6F1C" w:rsidRPr="00A9373D">
        <w:rPr>
          <w:sz w:val="22"/>
          <w:szCs w:val="22"/>
        </w:rPr>
        <w:t xml:space="preserve">szólítja fel </w:t>
      </w:r>
      <w:r w:rsidR="00F0797D" w:rsidRPr="00A9373D">
        <w:rPr>
          <w:sz w:val="22"/>
          <w:szCs w:val="22"/>
        </w:rPr>
        <w:t xml:space="preserve">a </w:t>
      </w:r>
      <w:r w:rsidR="009A6F1C" w:rsidRPr="00A9373D">
        <w:rPr>
          <w:sz w:val="22"/>
          <w:szCs w:val="22"/>
        </w:rPr>
        <w:t xml:space="preserve">Bérlőt </w:t>
      </w:r>
      <w:r w:rsidRPr="00A9373D">
        <w:rPr>
          <w:sz w:val="22"/>
          <w:szCs w:val="22"/>
        </w:rPr>
        <w:t xml:space="preserve">a szerződésszerű teljesítésre, a lényeges kötelezettségszegés megszüntetésére, megismétléstől való tartózkodásra, illetve határidő elmulasztása esetén </w:t>
      </w:r>
      <w:r w:rsidR="00391619" w:rsidRPr="00A9373D">
        <w:rPr>
          <w:sz w:val="22"/>
          <w:szCs w:val="22"/>
        </w:rPr>
        <w:t>8</w:t>
      </w:r>
      <w:r w:rsidRPr="00A9373D">
        <w:rPr>
          <w:sz w:val="22"/>
          <w:szCs w:val="22"/>
        </w:rPr>
        <w:t xml:space="preserve"> napos póthatáridő tűzésével </w:t>
      </w:r>
      <w:r w:rsidR="00F0797D" w:rsidRPr="00A9373D">
        <w:rPr>
          <w:sz w:val="22"/>
          <w:szCs w:val="22"/>
        </w:rPr>
        <w:t xml:space="preserve">a </w:t>
      </w:r>
      <w:r w:rsidRPr="00A9373D">
        <w:rPr>
          <w:sz w:val="22"/>
          <w:szCs w:val="22"/>
        </w:rPr>
        <w:t xml:space="preserve">Bérlőt írásban a teljesítésre felszólítja. Amennyiben a határidő, illetve a póthatáridő eredménytelenül telik el, a </w:t>
      </w:r>
      <w:r w:rsidR="00F0104B" w:rsidRPr="00A9373D">
        <w:rPr>
          <w:sz w:val="22"/>
          <w:szCs w:val="22"/>
        </w:rPr>
        <w:t>Bérbeadó</w:t>
      </w:r>
      <w:r w:rsidRPr="00A9373D">
        <w:rPr>
          <w:sz w:val="22"/>
          <w:szCs w:val="22"/>
        </w:rPr>
        <w:t xml:space="preserve"> annak utolsó napját követő </w:t>
      </w:r>
      <w:r w:rsidR="00391619" w:rsidRPr="00A9373D">
        <w:rPr>
          <w:sz w:val="22"/>
          <w:szCs w:val="22"/>
        </w:rPr>
        <w:t>8</w:t>
      </w:r>
      <w:r w:rsidRPr="00A9373D">
        <w:rPr>
          <w:sz w:val="22"/>
          <w:szCs w:val="22"/>
        </w:rPr>
        <w:t xml:space="preserve"> napon belül élhet a rendkívüli felmondással. A rendkívüli felmondási idő nem lehet rövidebb tizenöt napnál</w:t>
      </w:r>
      <w:r w:rsidR="00696E1A" w:rsidRPr="00A9373D">
        <w:rPr>
          <w:sz w:val="22"/>
          <w:szCs w:val="22"/>
        </w:rPr>
        <w:t>.</w:t>
      </w:r>
    </w:p>
    <w:p w14:paraId="6E53CFE9" w14:textId="77777777" w:rsidR="00874650" w:rsidRPr="00A9373D" w:rsidRDefault="00874650" w:rsidP="00A70790">
      <w:pPr>
        <w:widowControl w:val="0"/>
        <w:autoSpaceDE w:val="0"/>
        <w:autoSpaceDN w:val="0"/>
        <w:adjustRightInd w:val="0"/>
        <w:jc w:val="both"/>
        <w:rPr>
          <w:sz w:val="22"/>
          <w:szCs w:val="22"/>
        </w:rPr>
      </w:pPr>
    </w:p>
    <w:p w14:paraId="205C220C" w14:textId="77777777" w:rsidR="00E87890" w:rsidRPr="00A9373D" w:rsidRDefault="00B603B3" w:rsidP="00D06A25">
      <w:pPr>
        <w:widowControl w:val="0"/>
        <w:numPr>
          <w:ilvl w:val="0"/>
          <w:numId w:val="2"/>
        </w:numPr>
        <w:autoSpaceDE w:val="0"/>
        <w:autoSpaceDN w:val="0"/>
        <w:adjustRightInd w:val="0"/>
        <w:jc w:val="both"/>
        <w:rPr>
          <w:sz w:val="22"/>
          <w:szCs w:val="22"/>
        </w:rPr>
      </w:pPr>
      <w:r w:rsidRPr="00A9373D">
        <w:rPr>
          <w:sz w:val="22"/>
          <w:szCs w:val="22"/>
        </w:rPr>
        <w:t>A felmondást nem kell előzetes felszólításnak megelőznie, ha a kifogásolt magatartás olyan súlyos</w:t>
      </w:r>
      <w:r w:rsidR="00E87890" w:rsidRPr="00A9373D">
        <w:rPr>
          <w:sz w:val="22"/>
          <w:szCs w:val="22"/>
        </w:rPr>
        <w:t xml:space="preserve">, hogy a </w:t>
      </w:r>
      <w:r w:rsidR="00F0104B" w:rsidRPr="00A9373D">
        <w:rPr>
          <w:sz w:val="22"/>
          <w:szCs w:val="22"/>
        </w:rPr>
        <w:t>Bérbeadó</w:t>
      </w:r>
      <w:r w:rsidR="00E87890" w:rsidRPr="00A9373D">
        <w:rPr>
          <w:sz w:val="22"/>
          <w:szCs w:val="22"/>
        </w:rPr>
        <w:t>t</w:t>
      </w:r>
      <w:r w:rsidR="003F0930" w:rsidRPr="00A9373D">
        <w:rPr>
          <w:sz w:val="22"/>
          <w:szCs w:val="22"/>
        </w:rPr>
        <w:t>ó</w:t>
      </w:r>
      <w:r w:rsidR="00E87890" w:rsidRPr="00A9373D">
        <w:rPr>
          <w:sz w:val="22"/>
          <w:szCs w:val="22"/>
        </w:rPr>
        <w:t xml:space="preserve">l </w:t>
      </w:r>
      <w:r w:rsidR="005A2B22" w:rsidRPr="00A9373D">
        <w:rPr>
          <w:sz w:val="22"/>
          <w:szCs w:val="22"/>
        </w:rPr>
        <w:t xml:space="preserve">jelen </w:t>
      </w:r>
      <w:r w:rsidR="00CE7F3C" w:rsidRPr="00A9373D">
        <w:rPr>
          <w:sz w:val="22"/>
          <w:szCs w:val="22"/>
        </w:rPr>
        <w:t>S</w:t>
      </w:r>
      <w:r w:rsidR="00E87890" w:rsidRPr="00A9373D">
        <w:rPr>
          <w:sz w:val="22"/>
          <w:szCs w:val="22"/>
        </w:rPr>
        <w:t>zerződés fenntartását nem lehet elvárni. Ilyen magatartásnak minősül különösen, ha a Bérlő</w:t>
      </w:r>
    </w:p>
    <w:p w14:paraId="0992D857" w14:textId="77777777" w:rsidR="00BC6B00" w:rsidRPr="00A9373D" w:rsidRDefault="00B603B3" w:rsidP="002446BF">
      <w:pPr>
        <w:widowControl w:val="0"/>
        <w:numPr>
          <w:ilvl w:val="0"/>
          <w:numId w:val="17"/>
        </w:numPr>
        <w:autoSpaceDE w:val="0"/>
        <w:autoSpaceDN w:val="0"/>
        <w:adjustRightInd w:val="0"/>
        <w:jc w:val="both"/>
        <w:rPr>
          <w:sz w:val="22"/>
          <w:szCs w:val="22"/>
        </w:rPr>
      </w:pPr>
      <w:r w:rsidRPr="00A9373D">
        <w:rPr>
          <w:sz w:val="22"/>
          <w:szCs w:val="22"/>
        </w:rPr>
        <w:t>környezet</w:t>
      </w:r>
      <w:r w:rsidR="003B0AE6" w:rsidRPr="00A9373D">
        <w:rPr>
          <w:sz w:val="22"/>
          <w:szCs w:val="22"/>
        </w:rPr>
        <w:t>i kárt okozó</w:t>
      </w:r>
      <w:r w:rsidR="00E87890" w:rsidRPr="00A9373D">
        <w:rPr>
          <w:sz w:val="22"/>
          <w:szCs w:val="22"/>
        </w:rPr>
        <w:t xml:space="preserve"> tevékenységet folytat;</w:t>
      </w:r>
    </w:p>
    <w:p w14:paraId="61823B00" w14:textId="77777777" w:rsidR="0072168B" w:rsidRPr="00A9373D" w:rsidRDefault="009E52CA" w:rsidP="002446BF">
      <w:pPr>
        <w:widowControl w:val="0"/>
        <w:numPr>
          <w:ilvl w:val="0"/>
          <w:numId w:val="17"/>
        </w:numPr>
        <w:autoSpaceDE w:val="0"/>
        <w:autoSpaceDN w:val="0"/>
        <w:adjustRightInd w:val="0"/>
        <w:jc w:val="both"/>
        <w:rPr>
          <w:sz w:val="22"/>
          <w:szCs w:val="22"/>
        </w:rPr>
      </w:pPr>
      <w:r w:rsidRPr="00A9373D">
        <w:rPr>
          <w:sz w:val="22"/>
          <w:szCs w:val="22"/>
        </w:rPr>
        <w:t>a</w:t>
      </w:r>
      <w:r w:rsidR="006F5765" w:rsidRPr="00A9373D">
        <w:rPr>
          <w:sz w:val="22"/>
          <w:szCs w:val="22"/>
        </w:rPr>
        <w:t xml:space="preserve"> működési</w:t>
      </w:r>
      <w:r w:rsidRPr="00A9373D">
        <w:rPr>
          <w:sz w:val="22"/>
          <w:szCs w:val="22"/>
        </w:rPr>
        <w:t xml:space="preserve"> tevékenység megkezdésekor vagy azt követően </w:t>
      </w:r>
      <w:r w:rsidR="00B603B3" w:rsidRPr="00A9373D">
        <w:rPr>
          <w:sz w:val="22"/>
          <w:szCs w:val="22"/>
        </w:rPr>
        <w:t>nem rendelkezik a szükséges</w:t>
      </w:r>
      <w:r w:rsidR="00E67EBD" w:rsidRPr="00A9373D">
        <w:rPr>
          <w:sz w:val="22"/>
          <w:szCs w:val="22"/>
        </w:rPr>
        <w:t>,</w:t>
      </w:r>
      <w:r w:rsidR="00B603B3" w:rsidRPr="00A9373D">
        <w:rPr>
          <w:sz w:val="22"/>
          <w:szCs w:val="22"/>
        </w:rPr>
        <w:t xml:space="preserve"> érvényes és jogerős hatósági engedéllyel</w:t>
      </w:r>
      <w:r w:rsidRPr="00A9373D">
        <w:rPr>
          <w:sz w:val="22"/>
          <w:szCs w:val="22"/>
        </w:rPr>
        <w:t xml:space="preserve"> vagy a tevékenységet a hatósági engedélyben foglaltaktól eltérően gyakorolja</w:t>
      </w:r>
      <w:r w:rsidR="0072168B" w:rsidRPr="00A9373D">
        <w:rPr>
          <w:sz w:val="22"/>
          <w:szCs w:val="22"/>
        </w:rPr>
        <w:t>;</w:t>
      </w:r>
    </w:p>
    <w:p w14:paraId="5C1E4E15" w14:textId="77777777" w:rsidR="00BC6B00" w:rsidRPr="00A9373D" w:rsidRDefault="0072168B" w:rsidP="002446BF">
      <w:pPr>
        <w:widowControl w:val="0"/>
        <w:numPr>
          <w:ilvl w:val="0"/>
          <w:numId w:val="17"/>
        </w:numPr>
        <w:autoSpaceDE w:val="0"/>
        <w:autoSpaceDN w:val="0"/>
        <w:adjustRightInd w:val="0"/>
        <w:jc w:val="both"/>
        <w:rPr>
          <w:sz w:val="22"/>
          <w:szCs w:val="22"/>
        </w:rPr>
      </w:pPr>
      <w:r w:rsidRPr="00A9373D">
        <w:rPr>
          <w:sz w:val="22"/>
          <w:szCs w:val="22"/>
        </w:rPr>
        <w:t xml:space="preserve">az </w:t>
      </w:r>
      <w:proofErr w:type="spellStart"/>
      <w:r w:rsidRPr="00A9373D">
        <w:rPr>
          <w:sz w:val="22"/>
          <w:szCs w:val="22"/>
        </w:rPr>
        <w:t>Nvt</w:t>
      </w:r>
      <w:proofErr w:type="spellEnd"/>
      <w:r w:rsidRPr="00A9373D">
        <w:rPr>
          <w:sz w:val="22"/>
          <w:szCs w:val="22"/>
        </w:rPr>
        <w:t>. 11. § (12) bekezdésében foglalt esetben</w:t>
      </w:r>
      <w:r w:rsidR="009118EE" w:rsidRPr="00A9373D">
        <w:rPr>
          <w:sz w:val="22"/>
          <w:szCs w:val="22"/>
        </w:rPr>
        <w:t>.</w:t>
      </w:r>
    </w:p>
    <w:p w14:paraId="11A668BA" w14:textId="77777777" w:rsidR="00B603B3" w:rsidRPr="00A9373D" w:rsidRDefault="00B603B3" w:rsidP="00BC6B00">
      <w:pPr>
        <w:widowControl w:val="0"/>
        <w:autoSpaceDE w:val="0"/>
        <w:autoSpaceDN w:val="0"/>
        <w:adjustRightInd w:val="0"/>
        <w:jc w:val="both"/>
        <w:rPr>
          <w:sz w:val="22"/>
          <w:szCs w:val="22"/>
        </w:rPr>
      </w:pPr>
      <w:r w:rsidRPr="00A9373D">
        <w:rPr>
          <w:sz w:val="22"/>
          <w:szCs w:val="22"/>
        </w:rPr>
        <w:t xml:space="preserve">A felmondást a </w:t>
      </w:r>
      <w:r w:rsidR="00FF227E" w:rsidRPr="00A9373D">
        <w:rPr>
          <w:sz w:val="22"/>
          <w:szCs w:val="22"/>
        </w:rPr>
        <w:t xml:space="preserve">kifogásolt magatartásnak a </w:t>
      </w:r>
      <w:r w:rsidR="00F0104B" w:rsidRPr="00A9373D">
        <w:rPr>
          <w:sz w:val="22"/>
          <w:szCs w:val="22"/>
        </w:rPr>
        <w:t>Bérbeadó</w:t>
      </w:r>
      <w:r w:rsidR="00FF227E" w:rsidRPr="00A9373D">
        <w:rPr>
          <w:sz w:val="22"/>
          <w:szCs w:val="22"/>
        </w:rPr>
        <w:t xml:space="preserve"> </w:t>
      </w:r>
      <w:r w:rsidRPr="00A9373D">
        <w:rPr>
          <w:sz w:val="22"/>
          <w:szCs w:val="22"/>
        </w:rPr>
        <w:t>tudomás</w:t>
      </w:r>
      <w:r w:rsidR="00FF227E" w:rsidRPr="00A9373D">
        <w:rPr>
          <w:sz w:val="22"/>
          <w:szCs w:val="22"/>
        </w:rPr>
        <w:t>á</w:t>
      </w:r>
      <w:r w:rsidRPr="00A9373D">
        <w:rPr>
          <w:sz w:val="22"/>
          <w:szCs w:val="22"/>
        </w:rPr>
        <w:t>ra jutás</w:t>
      </w:r>
      <w:r w:rsidR="00FF227E" w:rsidRPr="00A9373D">
        <w:rPr>
          <w:sz w:val="22"/>
          <w:szCs w:val="22"/>
        </w:rPr>
        <w:t>á</w:t>
      </w:r>
      <w:r w:rsidRPr="00A9373D">
        <w:rPr>
          <w:sz w:val="22"/>
          <w:szCs w:val="22"/>
        </w:rPr>
        <w:t xml:space="preserve">tól számított nyolc napon belül kell </w:t>
      </w:r>
      <w:r w:rsidR="00FF227E" w:rsidRPr="00A9373D">
        <w:rPr>
          <w:sz w:val="22"/>
          <w:szCs w:val="22"/>
        </w:rPr>
        <w:t xml:space="preserve">írásban </w:t>
      </w:r>
      <w:r w:rsidRPr="00A9373D">
        <w:rPr>
          <w:sz w:val="22"/>
          <w:szCs w:val="22"/>
        </w:rPr>
        <w:t>közölni</w:t>
      </w:r>
      <w:r w:rsidR="005A2B22" w:rsidRPr="00A9373D">
        <w:rPr>
          <w:sz w:val="22"/>
          <w:szCs w:val="22"/>
        </w:rPr>
        <w:t xml:space="preserve"> </w:t>
      </w:r>
      <w:r w:rsidR="00F0797D" w:rsidRPr="00A9373D">
        <w:rPr>
          <w:sz w:val="22"/>
          <w:szCs w:val="22"/>
        </w:rPr>
        <w:t xml:space="preserve">a </w:t>
      </w:r>
      <w:r w:rsidR="005A2B22" w:rsidRPr="00A9373D">
        <w:rPr>
          <w:sz w:val="22"/>
          <w:szCs w:val="22"/>
        </w:rPr>
        <w:t>Bérlővel</w:t>
      </w:r>
      <w:r w:rsidRPr="00A9373D">
        <w:rPr>
          <w:sz w:val="22"/>
          <w:szCs w:val="22"/>
        </w:rPr>
        <w:t>.</w:t>
      </w:r>
      <w:r w:rsidR="00081104" w:rsidRPr="00A9373D">
        <w:rPr>
          <w:sz w:val="22"/>
          <w:szCs w:val="22"/>
        </w:rPr>
        <w:t xml:space="preserve"> </w:t>
      </w:r>
      <w:r w:rsidR="00092F2F" w:rsidRPr="00A9373D">
        <w:rPr>
          <w:sz w:val="22"/>
          <w:szCs w:val="22"/>
        </w:rPr>
        <w:t>A rendkívüli felmondási idő nem lehet rövidebb tizenöt napnál.</w:t>
      </w:r>
    </w:p>
    <w:p w14:paraId="380C6D08" w14:textId="77777777" w:rsidR="00FA4A03" w:rsidRPr="00A9373D" w:rsidRDefault="00FA4A03" w:rsidP="00BC6B00">
      <w:pPr>
        <w:widowControl w:val="0"/>
        <w:autoSpaceDE w:val="0"/>
        <w:autoSpaceDN w:val="0"/>
        <w:adjustRightInd w:val="0"/>
        <w:jc w:val="both"/>
        <w:rPr>
          <w:sz w:val="22"/>
          <w:szCs w:val="22"/>
        </w:rPr>
      </w:pPr>
    </w:p>
    <w:p w14:paraId="4FBF8DFE" w14:textId="750F68D0" w:rsidR="00D25709" w:rsidRPr="00A9373D" w:rsidRDefault="00D25709" w:rsidP="00D06A25">
      <w:pPr>
        <w:numPr>
          <w:ilvl w:val="0"/>
          <w:numId w:val="2"/>
        </w:numPr>
        <w:jc w:val="both"/>
        <w:rPr>
          <w:color w:val="000000"/>
          <w:sz w:val="22"/>
          <w:szCs w:val="22"/>
        </w:rPr>
      </w:pPr>
      <w:r w:rsidRPr="00A9373D">
        <w:rPr>
          <w:color w:val="000000"/>
          <w:sz w:val="22"/>
          <w:szCs w:val="22"/>
        </w:rPr>
        <w:t>A felmondási idő</w:t>
      </w:r>
      <w:r w:rsidR="003525F3" w:rsidRPr="00A9373D">
        <w:rPr>
          <w:color w:val="000000"/>
          <w:sz w:val="22"/>
          <w:szCs w:val="22"/>
        </w:rPr>
        <w:t>t</w:t>
      </w:r>
      <w:r w:rsidRPr="00A9373D">
        <w:rPr>
          <w:color w:val="000000"/>
          <w:sz w:val="22"/>
          <w:szCs w:val="22"/>
        </w:rPr>
        <w:t xml:space="preserve"> a felmondásról szóló írásbeli értesítésnek a másik fél részére történő kézbesítésétől</w:t>
      </w:r>
      <w:r w:rsidR="003525F3" w:rsidRPr="00A9373D">
        <w:rPr>
          <w:color w:val="000000"/>
          <w:sz w:val="22"/>
          <w:szCs w:val="22"/>
        </w:rPr>
        <w:t xml:space="preserve">, át nem vett felmondás esetén a kézbesítési </w:t>
      </w:r>
      <w:proofErr w:type="gramStart"/>
      <w:r w:rsidR="003F6AD1">
        <w:rPr>
          <w:color w:val="000000"/>
          <w:sz w:val="22"/>
          <w:szCs w:val="22"/>
        </w:rPr>
        <w:t>fikció</w:t>
      </w:r>
      <w:proofErr w:type="gramEnd"/>
      <w:r w:rsidR="003F6AD1">
        <w:rPr>
          <w:color w:val="000000"/>
          <w:sz w:val="22"/>
          <w:szCs w:val="22"/>
        </w:rPr>
        <w:t xml:space="preserve"> </w:t>
      </w:r>
      <w:r w:rsidR="003525F3" w:rsidRPr="00A9373D">
        <w:rPr>
          <w:color w:val="000000"/>
          <w:sz w:val="22"/>
          <w:szCs w:val="22"/>
        </w:rPr>
        <w:t xml:space="preserve">beálltától kell számítani. </w:t>
      </w:r>
      <w:r w:rsidR="00B947B7" w:rsidRPr="00A9373D">
        <w:rPr>
          <w:color w:val="000000"/>
          <w:sz w:val="22"/>
          <w:szCs w:val="22"/>
        </w:rPr>
        <w:t xml:space="preserve">A kézbesítés általános szabályait jelen </w:t>
      </w:r>
      <w:r w:rsidR="00071948" w:rsidRPr="00A9373D">
        <w:rPr>
          <w:color w:val="000000"/>
          <w:sz w:val="22"/>
          <w:szCs w:val="22"/>
        </w:rPr>
        <w:t>s</w:t>
      </w:r>
      <w:r w:rsidR="00B947B7" w:rsidRPr="00A9373D">
        <w:rPr>
          <w:color w:val="000000"/>
          <w:sz w:val="22"/>
          <w:szCs w:val="22"/>
        </w:rPr>
        <w:t xml:space="preserve">zerződés </w:t>
      </w:r>
      <w:r w:rsidR="00391619" w:rsidRPr="00A9373D">
        <w:rPr>
          <w:color w:val="000000"/>
          <w:sz w:val="22"/>
          <w:szCs w:val="22"/>
        </w:rPr>
        <w:t>7</w:t>
      </w:r>
      <w:r w:rsidR="00071948" w:rsidRPr="00A9373D">
        <w:rPr>
          <w:color w:val="000000"/>
          <w:sz w:val="22"/>
          <w:szCs w:val="22"/>
        </w:rPr>
        <w:t>.3</w:t>
      </w:r>
      <w:r w:rsidR="00B947B7" w:rsidRPr="00A9373D">
        <w:rPr>
          <w:color w:val="000000"/>
          <w:sz w:val="22"/>
          <w:szCs w:val="22"/>
        </w:rPr>
        <w:t xml:space="preserve">. pontja szabályozza. </w:t>
      </w:r>
      <w:r w:rsidR="003525F3" w:rsidRPr="00A9373D">
        <w:rPr>
          <w:color w:val="000000"/>
          <w:sz w:val="22"/>
          <w:szCs w:val="22"/>
        </w:rPr>
        <w:t>A felmondás joga érvényesen kizárólag tértivevényes postai levél útján gyakorolható.</w:t>
      </w:r>
    </w:p>
    <w:p w14:paraId="02B72B0F" w14:textId="77777777" w:rsidR="00C14AA6" w:rsidRPr="00A9373D" w:rsidRDefault="00C14AA6" w:rsidP="00837DF7">
      <w:pPr>
        <w:jc w:val="both"/>
        <w:rPr>
          <w:color w:val="000000"/>
          <w:sz w:val="22"/>
          <w:szCs w:val="22"/>
        </w:rPr>
      </w:pPr>
    </w:p>
    <w:p w14:paraId="47FB9380" w14:textId="77777777" w:rsidR="00D25709" w:rsidRPr="00A9373D" w:rsidRDefault="00203CEA" w:rsidP="00D06A25">
      <w:pPr>
        <w:numPr>
          <w:ilvl w:val="0"/>
          <w:numId w:val="2"/>
        </w:numPr>
        <w:jc w:val="both"/>
        <w:rPr>
          <w:color w:val="000000"/>
          <w:sz w:val="22"/>
          <w:szCs w:val="22"/>
        </w:rPr>
      </w:pPr>
      <w:r w:rsidRPr="00A9373D">
        <w:rPr>
          <w:color w:val="000000"/>
          <w:sz w:val="22"/>
          <w:szCs w:val="22"/>
        </w:rPr>
        <w:t>J</w:t>
      </w:r>
      <w:r w:rsidR="00081104" w:rsidRPr="00A9373D">
        <w:rPr>
          <w:color w:val="000000"/>
          <w:sz w:val="22"/>
          <w:szCs w:val="22"/>
        </w:rPr>
        <w:t xml:space="preserve">elen </w:t>
      </w:r>
      <w:r w:rsidR="00E67EBD" w:rsidRPr="00A9373D">
        <w:rPr>
          <w:color w:val="000000"/>
          <w:sz w:val="22"/>
          <w:szCs w:val="22"/>
        </w:rPr>
        <w:t>s</w:t>
      </w:r>
      <w:r w:rsidR="00D25709" w:rsidRPr="00A9373D">
        <w:rPr>
          <w:color w:val="000000"/>
          <w:sz w:val="22"/>
          <w:szCs w:val="22"/>
        </w:rPr>
        <w:t>zerződés bármely okból történő megszűné</w:t>
      </w:r>
      <w:r w:rsidR="00F242BC" w:rsidRPr="00A9373D">
        <w:rPr>
          <w:color w:val="000000"/>
          <w:sz w:val="22"/>
          <w:szCs w:val="22"/>
        </w:rPr>
        <w:t xml:space="preserve">se esetén a </w:t>
      </w:r>
      <w:r w:rsidR="002E522B" w:rsidRPr="00A9373D">
        <w:rPr>
          <w:color w:val="000000"/>
          <w:sz w:val="22"/>
          <w:szCs w:val="22"/>
        </w:rPr>
        <w:t xml:space="preserve">Bérlő </w:t>
      </w:r>
      <w:r w:rsidR="00D25709" w:rsidRPr="00A9373D">
        <w:rPr>
          <w:color w:val="000000"/>
          <w:sz w:val="22"/>
          <w:szCs w:val="22"/>
        </w:rPr>
        <w:t>csereingatlanra, kártalanításra nem tarthat igényt.</w:t>
      </w:r>
    </w:p>
    <w:p w14:paraId="1956600F" w14:textId="77777777" w:rsidR="00D25709" w:rsidRPr="00A9373D" w:rsidRDefault="00D25709">
      <w:pPr>
        <w:ind w:firstLine="708"/>
        <w:jc w:val="both"/>
        <w:rPr>
          <w:color w:val="000000"/>
          <w:sz w:val="22"/>
          <w:szCs w:val="22"/>
        </w:rPr>
      </w:pPr>
    </w:p>
    <w:p w14:paraId="21AFDFAA" w14:textId="77777777" w:rsidR="00D25709" w:rsidRPr="00A9373D" w:rsidRDefault="00D25709" w:rsidP="00D06A25">
      <w:pPr>
        <w:numPr>
          <w:ilvl w:val="0"/>
          <w:numId w:val="2"/>
        </w:numPr>
        <w:jc w:val="both"/>
        <w:rPr>
          <w:color w:val="000000"/>
          <w:sz w:val="22"/>
          <w:szCs w:val="22"/>
        </w:rPr>
      </w:pPr>
      <w:r w:rsidRPr="00A9373D">
        <w:rPr>
          <w:color w:val="000000"/>
          <w:sz w:val="22"/>
          <w:szCs w:val="22"/>
        </w:rPr>
        <w:t xml:space="preserve">A </w:t>
      </w:r>
      <w:r w:rsidR="005E5E9C" w:rsidRPr="00A9373D">
        <w:rPr>
          <w:color w:val="000000"/>
          <w:sz w:val="22"/>
          <w:szCs w:val="22"/>
        </w:rPr>
        <w:t xml:space="preserve">bérleti </w:t>
      </w:r>
      <w:r w:rsidRPr="00A9373D">
        <w:rPr>
          <w:color w:val="000000"/>
          <w:sz w:val="22"/>
          <w:szCs w:val="22"/>
        </w:rPr>
        <w:t>jog</w:t>
      </w:r>
      <w:r w:rsidR="00E644A7" w:rsidRPr="00A9373D">
        <w:rPr>
          <w:color w:val="000000"/>
          <w:sz w:val="22"/>
          <w:szCs w:val="22"/>
        </w:rPr>
        <w:t>viszony me</w:t>
      </w:r>
      <w:r w:rsidR="00F242BC" w:rsidRPr="00A9373D">
        <w:rPr>
          <w:color w:val="000000"/>
          <w:sz w:val="22"/>
          <w:szCs w:val="22"/>
        </w:rPr>
        <w:t xml:space="preserve">gszűnésekor </w:t>
      </w:r>
      <w:r w:rsidR="003525F3" w:rsidRPr="00A9373D">
        <w:rPr>
          <w:color w:val="000000"/>
          <w:sz w:val="22"/>
          <w:szCs w:val="22"/>
        </w:rPr>
        <w:t xml:space="preserve">a </w:t>
      </w:r>
      <w:r w:rsidR="005E5E9C" w:rsidRPr="00A9373D">
        <w:rPr>
          <w:color w:val="000000"/>
          <w:sz w:val="22"/>
          <w:szCs w:val="22"/>
        </w:rPr>
        <w:t xml:space="preserve">Bérlő </w:t>
      </w:r>
      <w:r w:rsidR="005A2B22" w:rsidRPr="00A9373D">
        <w:rPr>
          <w:color w:val="000000"/>
          <w:sz w:val="22"/>
          <w:szCs w:val="22"/>
        </w:rPr>
        <w:t xml:space="preserve">kiürítve, kitakarítva, </w:t>
      </w:r>
      <w:r w:rsidR="005C769E" w:rsidRPr="00A9373D">
        <w:rPr>
          <w:color w:val="000000"/>
          <w:sz w:val="22"/>
          <w:szCs w:val="22"/>
        </w:rPr>
        <w:t>legalább a</w:t>
      </w:r>
      <w:r w:rsidR="00391619" w:rsidRPr="00A9373D">
        <w:rPr>
          <w:color w:val="000000"/>
          <w:sz w:val="22"/>
          <w:szCs w:val="22"/>
        </w:rPr>
        <w:t>z 5</w:t>
      </w:r>
      <w:r w:rsidR="005C769E" w:rsidRPr="00A9373D">
        <w:rPr>
          <w:color w:val="000000"/>
          <w:sz w:val="22"/>
          <w:szCs w:val="22"/>
        </w:rPr>
        <w:t>.</w:t>
      </w:r>
      <w:r w:rsidR="00573F80" w:rsidRPr="00A9373D">
        <w:rPr>
          <w:color w:val="000000"/>
          <w:sz w:val="22"/>
          <w:szCs w:val="22"/>
        </w:rPr>
        <w:t>9</w:t>
      </w:r>
      <w:r w:rsidR="005C769E" w:rsidRPr="00A9373D">
        <w:rPr>
          <w:color w:val="000000"/>
          <w:sz w:val="22"/>
          <w:szCs w:val="22"/>
        </w:rPr>
        <w:t>. pont szerinti jegyzőkönyvben rögzített állapotban</w:t>
      </w:r>
      <w:r w:rsidR="003A695F" w:rsidRPr="00A9373D">
        <w:rPr>
          <w:color w:val="000000"/>
          <w:sz w:val="22"/>
          <w:szCs w:val="22"/>
        </w:rPr>
        <w:t xml:space="preserve">, szintén </w:t>
      </w:r>
      <w:r w:rsidR="00916519" w:rsidRPr="00A9373D">
        <w:rPr>
          <w:color w:val="000000"/>
          <w:sz w:val="22"/>
          <w:szCs w:val="22"/>
        </w:rPr>
        <w:t xml:space="preserve">jegyzőkönyv felvétele mellett </w:t>
      </w:r>
      <w:r w:rsidRPr="00A9373D">
        <w:rPr>
          <w:color w:val="000000"/>
          <w:sz w:val="22"/>
          <w:szCs w:val="22"/>
        </w:rPr>
        <w:t>köteles a</w:t>
      </w:r>
      <w:r w:rsidR="00B656B0" w:rsidRPr="00A9373D">
        <w:rPr>
          <w:color w:val="000000"/>
          <w:sz w:val="22"/>
          <w:szCs w:val="22"/>
        </w:rPr>
        <w:t xml:space="preserve">z </w:t>
      </w:r>
      <w:r w:rsidR="00F0104B" w:rsidRPr="00A9373D">
        <w:rPr>
          <w:color w:val="000000"/>
          <w:sz w:val="22"/>
          <w:szCs w:val="22"/>
        </w:rPr>
        <w:t>Ingatlan</w:t>
      </w:r>
      <w:r w:rsidR="00E67EBD" w:rsidRPr="00A9373D">
        <w:rPr>
          <w:color w:val="000000"/>
          <w:sz w:val="22"/>
          <w:szCs w:val="22"/>
        </w:rPr>
        <w:t>részt</w:t>
      </w:r>
      <w:r w:rsidR="005E5E9C" w:rsidRPr="00A9373D">
        <w:rPr>
          <w:color w:val="000000"/>
          <w:sz w:val="22"/>
          <w:szCs w:val="22"/>
        </w:rPr>
        <w:t xml:space="preserve"> </w:t>
      </w:r>
      <w:r w:rsidR="003525F3" w:rsidRPr="00A9373D">
        <w:rPr>
          <w:color w:val="000000"/>
          <w:sz w:val="22"/>
          <w:szCs w:val="22"/>
        </w:rPr>
        <w:t xml:space="preserve">a </w:t>
      </w:r>
      <w:r w:rsidR="00F0104B" w:rsidRPr="00A9373D">
        <w:rPr>
          <w:color w:val="000000"/>
          <w:sz w:val="22"/>
          <w:szCs w:val="22"/>
        </w:rPr>
        <w:t>Bérbeadó</w:t>
      </w:r>
      <w:r w:rsidR="005E5E9C" w:rsidRPr="00A9373D">
        <w:rPr>
          <w:color w:val="000000"/>
          <w:sz w:val="22"/>
          <w:szCs w:val="22"/>
        </w:rPr>
        <w:t>n</w:t>
      </w:r>
      <w:r w:rsidR="00753574" w:rsidRPr="00A9373D">
        <w:rPr>
          <w:color w:val="000000"/>
          <w:sz w:val="22"/>
          <w:szCs w:val="22"/>
        </w:rPr>
        <w:t>a</w:t>
      </w:r>
      <w:r w:rsidR="005E5E9C" w:rsidRPr="00A9373D">
        <w:rPr>
          <w:color w:val="000000"/>
          <w:sz w:val="22"/>
          <w:szCs w:val="22"/>
        </w:rPr>
        <w:t>k</w:t>
      </w:r>
      <w:r w:rsidRPr="00A9373D">
        <w:rPr>
          <w:color w:val="000000"/>
          <w:sz w:val="22"/>
          <w:szCs w:val="22"/>
        </w:rPr>
        <w:t xml:space="preserve"> visszaadni. Ellenkező esetben a </w:t>
      </w:r>
      <w:r w:rsidR="00E67EBD" w:rsidRPr="00A9373D">
        <w:rPr>
          <w:color w:val="000000"/>
          <w:sz w:val="22"/>
          <w:szCs w:val="22"/>
        </w:rPr>
        <w:t>jelen s</w:t>
      </w:r>
      <w:r w:rsidR="00193F06" w:rsidRPr="00A9373D">
        <w:rPr>
          <w:color w:val="000000"/>
          <w:sz w:val="22"/>
          <w:szCs w:val="22"/>
        </w:rPr>
        <w:t xml:space="preserve">zerződés </w:t>
      </w:r>
      <w:r w:rsidR="00391619" w:rsidRPr="00A9373D">
        <w:rPr>
          <w:color w:val="000000"/>
          <w:sz w:val="22"/>
          <w:szCs w:val="22"/>
        </w:rPr>
        <w:t>5</w:t>
      </w:r>
      <w:r w:rsidR="00193F06" w:rsidRPr="00A9373D">
        <w:rPr>
          <w:color w:val="000000"/>
          <w:sz w:val="22"/>
          <w:szCs w:val="22"/>
        </w:rPr>
        <w:t>.</w:t>
      </w:r>
      <w:r w:rsidR="00573F80" w:rsidRPr="00A9373D">
        <w:rPr>
          <w:color w:val="000000"/>
          <w:sz w:val="22"/>
          <w:szCs w:val="22"/>
        </w:rPr>
        <w:t>9</w:t>
      </w:r>
      <w:r w:rsidR="00193F06" w:rsidRPr="00A9373D">
        <w:rPr>
          <w:color w:val="000000"/>
          <w:sz w:val="22"/>
          <w:szCs w:val="22"/>
        </w:rPr>
        <w:t>. pontja szerinti jegyzőkönyvben rögzített</w:t>
      </w:r>
      <w:r w:rsidRPr="00A9373D">
        <w:rPr>
          <w:color w:val="000000"/>
          <w:sz w:val="22"/>
          <w:szCs w:val="22"/>
        </w:rPr>
        <w:t xml:space="preserve"> állapot visszaállításával kapcsola</w:t>
      </w:r>
      <w:r w:rsidR="00F242BC" w:rsidRPr="00A9373D">
        <w:rPr>
          <w:color w:val="000000"/>
          <w:sz w:val="22"/>
          <w:szCs w:val="22"/>
        </w:rPr>
        <w:t xml:space="preserve">tos valamennyi költség </w:t>
      </w:r>
      <w:r w:rsidR="00F0797D" w:rsidRPr="00A9373D">
        <w:rPr>
          <w:color w:val="000000"/>
          <w:sz w:val="22"/>
          <w:szCs w:val="22"/>
        </w:rPr>
        <w:t xml:space="preserve">a </w:t>
      </w:r>
      <w:r w:rsidR="005E5E9C" w:rsidRPr="00A9373D">
        <w:rPr>
          <w:color w:val="000000"/>
          <w:sz w:val="22"/>
          <w:szCs w:val="22"/>
        </w:rPr>
        <w:t xml:space="preserve">Bérlőt </w:t>
      </w:r>
      <w:r w:rsidRPr="00A9373D">
        <w:rPr>
          <w:color w:val="000000"/>
          <w:sz w:val="22"/>
          <w:szCs w:val="22"/>
        </w:rPr>
        <w:t>terheli</w:t>
      </w:r>
      <w:r w:rsidR="00573F80" w:rsidRPr="00A9373D">
        <w:rPr>
          <w:color w:val="000000"/>
          <w:sz w:val="22"/>
          <w:szCs w:val="22"/>
        </w:rPr>
        <w:t>.</w:t>
      </w:r>
    </w:p>
    <w:p w14:paraId="732449C8" w14:textId="77777777" w:rsidR="002B2958" w:rsidRPr="00A9373D" w:rsidRDefault="002B2958" w:rsidP="002B2958">
      <w:pPr>
        <w:pStyle w:val="Listaszerbekezds"/>
        <w:rPr>
          <w:color w:val="000000"/>
          <w:sz w:val="22"/>
          <w:szCs w:val="22"/>
        </w:rPr>
      </w:pPr>
    </w:p>
    <w:p w14:paraId="522F735E" w14:textId="77777777" w:rsidR="002B2958" w:rsidRPr="00A9373D" w:rsidRDefault="002B2958" w:rsidP="00D06A25">
      <w:pPr>
        <w:numPr>
          <w:ilvl w:val="0"/>
          <w:numId w:val="2"/>
        </w:numPr>
        <w:autoSpaceDE w:val="0"/>
        <w:autoSpaceDN w:val="0"/>
        <w:adjustRightInd w:val="0"/>
        <w:jc w:val="both"/>
        <w:rPr>
          <w:sz w:val="22"/>
          <w:szCs w:val="22"/>
        </w:rPr>
      </w:pPr>
      <w:r w:rsidRPr="00A9373D">
        <w:rPr>
          <w:sz w:val="22"/>
          <w:szCs w:val="22"/>
        </w:rPr>
        <w:t xml:space="preserve">Amennyiben </w:t>
      </w:r>
      <w:r w:rsidR="00B86EE8" w:rsidRPr="00A9373D">
        <w:rPr>
          <w:sz w:val="22"/>
          <w:szCs w:val="22"/>
        </w:rPr>
        <w:t xml:space="preserve">a </w:t>
      </w:r>
      <w:r w:rsidRPr="00A9373D">
        <w:rPr>
          <w:sz w:val="22"/>
          <w:szCs w:val="22"/>
        </w:rPr>
        <w:t xml:space="preserve">Bérlő </w:t>
      </w:r>
      <w:r w:rsidR="00B86EE8" w:rsidRPr="00A9373D">
        <w:rPr>
          <w:sz w:val="22"/>
          <w:szCs w:val="22"/>
        </w:rPr>
        <w:t xml:space="preserve">jelen </w:t>
      </w:r>
      <w:r w:rsidR="00E626B0" w:rsidRPr="00A9373D">
        <w:rPr>
          <w:sz w:val="22"/>
          <w:szCs w:val="22"/>
        </w:rPr>
        <w:t>s</w:t>
      </w:r>
      <w:r w:rsidR="00B86EE8" w:rsidRPr="00A9373D">
        <w:rPr>
          <w:sz w:val="22"/>
          <w:szCs w:val="22"/>
        </w:rPr>
        <w:t xml:space="preserve">zerződés </w:t>
      </w:r>
      <w:r w:rsidRPr="00A9373D">
        <w:rPr>
          <w:sz w:val="22"/>
          <w:szCs w:val="22"/>
        </w:rPr>
        <w:t>megszűn</w:t>
      </w:r>
      <w:r w:rsidR="00112C67" w:rsidRPr="00A9373D">
        <w:rPr>
          <w:sz w:val="22"/>
          <w:szCs w:val="22"/>
        </w:rPr>
        <w:t>ésekor</w:t>
      </w:r>
      <w:r w:rsidRPr="00A9373D">
        <w:rPr>
          <w:sz w:val="22"/>
          <w:szCs w:val="22"/>
        </w:rPr>
        <w:t xml:space="preserve"> </w:t>
      </w:r>
      <w:r w:rsidR="00B86EE8" w:rsidRPr="00A9373D">
        <w:rPr>
          <w:sz w:val="22"/>
          <w:szCs w:val="22"/>
        </w:rPr>
        <w:t xml:space="preserve">az </w:t>
      </w:r>
      <w:r w:rsidR="00F0104B" w:rsidRPr="00A9373D">
        <w:rPr>
          <w:sz w:val="22"/>
          <w:szCs w:val="22"/>
        </w:rPr>
        <w:t>Ingatlan</w:t>
      </w:r>
      <w:r w:rsidR="00E626B0" w:rsidRPr="00A9373D">
        <w:rPr>
          <w:sz w:val="22"/>
          <w:szCs w:val="22"/>
        </w:rPr>
        <w:t>részt</w:t>
      </w:r>
      <w:r w:rsidR="00B86EE8" w:rsidRPr="00A9373D">
        <w:rPr>
          <w:sz w:val="22"/>
          <w:szCs w:val="22"/>
        </w:rPr>
        <w:t xml:space="preserve"> </w:t>
      </w:r>
      <w:r w:rsidR="00BD09FB" w:rsidRPr="00A9373D">
        <w:rPr>
          <w:sz w:val="22"/>
          <w:szCs w:val="22"/>
        </w:rPr>
        <w:t xml:space="preserve">a </w:t>
      </w:r>
      <w:r w:rsidR="00DE7463" w:rsidRPr="00A9373D">
        <w:rPr>
          <w:sz w:val="22"/>
          <w:szCs w:val="22"/>
        </w:rPr>
        <w:t xml:space="preserve">saját </w:t>
      </w:r>
      <w:r w:rsidR="00BD09FB" w:rsidRPr="00A9373D">
        <w:rPr>
          <w:sz w:val="22"/>
          <w:szCs w:val="22"/>
        </w:rPr>
        <w:t>érdekkörében felmerült okból</w:t>
      </w:r>
      <w:r w:rsidR="00112C67" w:rsidRPr="00A9373D">
        <w:rPr>
          <w:sz w:val="22"/>
          <w:szCs w:val="22"/>
        </w:rPr>
        <w:t xml:space="preserve"> nem adja vissza</w:t>
      </w:r>
      <w:r w:rsidRPr="00A9373D">
        <w:rPr>
          <w:sz w:val="22"/>
          <w:szCs w:val="22"/>
        </w:rPr>
        <w:t xml:space="preserve"> </w:t>
      </w:r>
    </w:p>
    <w:p w14:paraId="0169C4C7" w14:textId="77777777" w:rsidR="00112C67" w:rsidRPr="00A9373D" w:rsidRDefault="002B2958" w:rsidP="002446BF">
      <w:pPr>
        <w:pStyle w:val="Listaszerbekezds1"/>
        <w:numPr>
          <w:ilvl w:val="0"/>
          <w:numId w:val="18"/>
        </w:numPr>
        <w:autoSpaceDE w:val="0"/>
        <w:autoSpaceDN w:val="0"/>
        <w:adjustRightInd w:val="0"/>
        <w:spacing w:after="0" w:line="240" w:lineRule="auto"/>
        <w:jc w:val="both"/>
        <w:rPr>
          <w:rFonts w:ascii="Times New Roman" w:hAnsi="Times New Roman"/>
          <w:lang w:eastAsia="hu-HU"/>
        </w:rPr>
      </w:pPr>
      <w:r w:rsidRPr="00A9373D">
        <w:rPr>
          <w:rFonts w:ascii="Times New Roman" w:hAnsi="Times New Roman"/>
          <w:lang w:eastAsia="hu-HU"/>
        </w:rPr>
        <w:t xml:space="preserve">a </w:t>
      </w:r>
      <w:r w:rsidR="00B86EE8" w:rsidRPr="00A9373D">
        <w:rPr>
          <w:rFonts w:ascii="Times New Roman" w:hAnsi="Times New Roman"/>
          <w:lang w:eastAsia="hu-HU"/>
        </w:rPr>
        <w:t xml:space="preserve">jelen </w:t>
      </w:r>
      <w:r w:rsidR="00E626B0" w:rsidRPr="00A9373D">
        <w:rPr>
          <w:rFonts w:ascii="Times New Roman" w:hAnsi="Times New Roman"/>
          <w:lang w:eastAsia="hu-HU"/>
        </w:rPr>
        <w:t>s</w:t>
      </w:r>
      <w:r w:rsidRPr="00A9373D">
        <w:rPr>
          <w:rFonts w:ascii="Times New Roman" w:hAnsi="Times New Roman"/>
          <w:lang w:eastAsia="hu-HU"/>
        </w:rPr>
        <w:t xml:space="preserve">zerződés megszűnésének időpontjától számított </w:t>
      </w:r>
      <w:r w:rsidR="00E626B0" w:rsidRPr="00A9373D">
        <w:rPr>
          <w:rFonts w:ascii="Times New Roman" w:hAnsi="Times New Roman"/>
          <w:lang w:eastAsia="hu-HU"/>
        </w:rPr>
        <w:t>harmadik hónap utolsó napjáig</w:t>
      </w:r>
      <w:r w:rsidRPr="00A9373D">
        <w:rPr>
          <w:rFonts w:ascii="Times New Roman" w:hAnsi="Times New Roman"/>
          <w:lang w:eastAsia="hu-HU"/>
        </w:rPr>
        <w:t xml:space="preserve"> a használati díj a bérleti díj</w:t>
      </w:r>
      <w:r w:rsidR="00E626B0" w:rsidRPr="00A9373D">
        <w:rPr>
          <w:rFonts w:ascii="Times New Roman" w:hAnsi="Times New Roman"/>
          <w:lang w:eastAsia="hu-HU"/>
        </w:rPr>
        <w:t>jal</w:t>
      </w:r>
      <w:r w:rsidRPr="00A9373D">
        <w:rPr>
          <w:rFonts w:ascii="Times New Roman" w:hAnsi="Times New Roman"/>
          <w:lang w:eastAsia="hu-HU"/>
        </w:rPr>
        <w:t xml:space="preserve"> megegyező összegű, </w:t>
      </w:r>
    </w:p>
    <w:p w14:paraId="51AEC1C9" w14:textId="77777777" w:rsidR="002B2958" w:rsidRPr="00A9373D" w:rsidRDefault="002B2958" w:rsidP="002446BF">
      <w:pPr>
        <w:pStyle w:val="Listaszerbekezds1"/>
        <w:numPr>
          <w:ilvl w:val="0"/>
          <w:numId w:val="18"/>
        </w:numPr>
        <w:autoSpaceDE w:val="0"/>
        <w:autoSpaceDN w:val="0"/>
        <w:adjustRightInd w:val="0"/>
        <w:spacing w:after="0" w:line="240" w:lineRule="auto"/>
        <w:jc w:val="both"/>
        <w:rPr>
          <w:rFonts w:ascii="Times New Roman" w:hAnsi="Times New Roman"/>
          <w:lang w:eastAsia="hu-HU"/>
        </w:rPr>
      </w:pPr>
      <w:r w:rsidRPr="00A9373D">
        <w:rPr>
          <w:rFonts w:ascii="Times New Roman" w:hAnsi="Times New Roman"/>
          <w:lang w:eastAsia="hu-HU"/>
        </w:rPr>
        <w:t xml:space="preserve">a </w:t>
      </w:r>
      <w:r w:rsidR="00B86EE8" w:rsidRPr="00A9373D">
        <w:rPr>
          <w:rFonts w:ascii="Times New Roman" w:hAnsi="Times New Roman"/>
          <w:lang w:eastAsia="hu-HU"/>
        </w:rPr>
        <w:t xml:space="preserve">jelen </w:t>
      </w:r>
      <w:r w:rsidR="00E626B0" w:rsidRPr="00A9373D">
        <w:rPr>
          <w:rFonts w:ascii="Times New Roman" w:hAnsi="Times New Roman"/>
          <w:lang w:eastAsia="hu-HU"/>
        </w:rPr>
        <w:t>s</w:t>
      </w:r>
      <w:r w:rsidR="00B86EE8" w:rsidRPr="00A9373D">
        <w:rPr>
          <w:rFonts w:ascii="Times New Roman" w:hAnsi="Times New Roman"/>
          <w:lang w:eastAsia="hu-HU"/>
        </w:rPr>
        <w:t xml:space="preserve">zerződés </w:t>
      </w:r>
      <w:r w:rsidRPr="00A9373D">
        <w:rPr>
          <w:rFonts w:ascii="Times New Roman" w:hAnsi="Times New Roman"/>
          <w:lang w:eastAsia="hu-HU"/>
        </w:rPr>
        <w:t xml:space="preserve">megszűnésének időpontjától számított </w:t>
      </w:r>
      <w:r w:rsidR="00E626B0" w:rsidRPr="00A9373D">
        <w:rPr>
          <w:rFonts w:ascii="Times New Roman" w:hAnsi="Times New Roman"/>
          <w:lang w:eastAsia="hu-HU"/>
        </w:rPr>
        <w:t>negyedik hónap első napjától az Ingatlanrész kiürítéséig</w:t>
      </w:r>
      <w:r w:rsidRPr="00A9373D">
        <w:rPr>
          <w:rFonts w:ascii="Times New Roman" w:hAnsi="Times New Roman"/>
          <w:lang w:eastAsia="hu-HU"/>
        </w:rPr>
        <w:t xml:space="preserve"> a</w:t>
      </w:r>
      <w:r w:rsidR="00D44F35" w:rsidRPr="00A9373D">
        <w:rPr>
          <w:rFonts w:ascii="Times New Roman" w:hAnsi="Times New Roman"/>
          <w:lang w:eastAsia="hu-HU"/>
        </w:rPr>
        <w:t xml:space="preserve"> használati díj a</w:t>
      </w:r>
      <w:r w:rsidRPr="00A9373D">
        <w:rPr>
          <w:rFonts w:ascii="Times New Roman" w:hAnsi="Times New Roman"/>
          <w:lang w:eastAsia="hu-HU"/>
        </w:rPr>
        <w:t xml:space="preserve"> bérleti díj</w:t>
      </w:r>
      <w:r w:rsidR="00E626B0" w:rsidRPr="00A9373D">
        <w:rPr>
          <w:rFonts w:ascii="Times New Roman" w:hAnsi="Times New Roman"/>
          <w:lang w:eastAsia="hu-HU"/>
        </w:rPr>
        <w:t xml:space="preserve"> összegének a</w:t>
      </w:r>
      <w:r w:rsidR="00F73B71" w:rsidRPr="00A9373D">
        <w:rPr>
          <w:rFonts w:ascii="Times New Roman" w:hAnsi="Times New Roman"/>
          <w:i/>
          <w:lang w:eastAsia="hu-HU"/>
        </w:rPr>
        <w:t xml:space="preserve"> </w:t>
      </w:r>
      <w:r w:rsidRPr="00A9373D">
        <w:rPr>
          <w:rFonts w:ascii="Times New Roman" w:hAnsi="Times New Roman"/>
          <w:lang w:eastAsia="hu-HU"/>
        </w:rPr>
        <w:t>kétszerese</w:t>
      </w:r>
      <w:r w:rsidR="003A695F" w:rsidRPr="00A9373D">
        <w:rPr>
          <w:rFonts w:ascii="Times New Roman" w:hAnsi="Times New Roman"/>
          <w:lang w:eastAsia="hu-HU"/>
        </w:rPr>
        <w:t>.</w:t>
      </w:r>
    </w:p>
    <w:p w14:paraId="384D1E67" w14:textId="77777777" w:rsidR="00307DB0" w:rsidRPr="00A9373D" w:rsidRDefault="00307DB0" w:rsidP="00307DB0">
      <w:pPr>
        <w:pStyle w:val="Listaszerbekezds"/>
        <w:rPr>
          <w:color w:val="000000"/>
          <w:sz w:val="22"/>
          <w:szCs w:val="22"/>
        </w:rPr>
      </w:pPr>
    </w:p>
    <w:p w14:paraId="01942752" w14:textId="77777777" w:rsidR="001C464A" w:rsidRPr="00A9373D" w:rsidRDefault="001C464A" w:rsidP="00D06A25">
      <w:pPr>
        <w:numPr>
          <w:ilvl w:val="0"/>
          <w:numId w:val="2"/>
        </w:numPr>
        <w:jc w:val="both"/>
        <w:rPr>
          <w:color w:val="000000"/>
          <w:sz w:val="22"/>
          <w:szCs w:val="22"/>
        </w:rPr>
      </w:pPr>
      <w:r w:rsidRPr="00A9373D">
        <w:rPr>
          <w:color w:val="000000"/>
          <w:sz w:val="22"/>
          <w:szCs w:val="22"/>
        </w:rPr>
        <w:t xml:space="preserve">Amennyiben az állami vagyon hasznosítására vonatkozó, az Ingatlanrészre is kiterjedő új jogszabály vagy vagyonkezelési szerződés jelen szerződés egyes rendelkezéseinek alkalmazását kizárja, jelen szerződés módosításáig vagy megszűnéséig az új jogszabály vagy vagyonkezelési szerződés rendelkezéseit kell alkalmazni. Amennyiben a Felek jelen szerződés módosításában az új jogszabályi előírások hatályba lépésétől számított </w:t>
      </w:r>
      <w:r w:rsidR="00391619" w:rsidRPr="00A9373D">
        <w:rPr>
          <w:color w:val="000000"/>
          <w:sz w:val="22"/>
          <w:szCs w:val="22"/>
        </w:rPr>
        <w:t xml:space="preserve">15 </w:t>
      </w:r>
      <w:r w:rsidRPr="00A9373D">
        <w:rPr>
          <w:color w:val="000000"/>
          <w:sz w:val="22"/>
          <w:szCs w:val="22"/>
        </w:rPr>
        <w:t>napon belül nem tudnak megállapodni, jelen szerződés a Felek további rendelkezése nélkül megszűnik.</w:t>
      </w:r>
    </w:p>
    <w:p w14:paraId="2BB5165C" w14:textId="77777777" w:rsidR="001C464A" w:rsidRPr="00A9373D" w:rsidRDefault="001C464A" w:rsidP="001C464A">
      <w:pPr>
        <w:jc w:val="both"/>
        <w:rPr>
          <w:color w:val="000000"/>
          <w:sz w:val="22"/>
          <w:szCs w:val="22"/>
        </w:rPr>
      </w:pPr>
    </w:p>
    <w:p w14:paraId="5D278949" w14:textId="77777777" w:rsidR="00307DB0" w:rsidRPr="00A9373D" w:rsidRDefault="00E67EBD" w:rsidP="00D06A25">
      <w:pPr>
        <w:numPr>
          <w:ilvl w:val="0"/>
          <w:numId w:val="2"/>
        </w:numPr>
        <w:jc w:val="both"/>
        <w:rPr>
          <w:color w:val="000000"/>
          <w:sz w:val="22"/>
          <w:szCs w:val="22"/>
        </w:rPr>
      </w:pPr>
      <w:r w:rsidRPr="00A9373D">
        <w:rPr>
          <w:color w:val="000000"/>
          <w:sz w:val="22"/>
          <w:szCs w:val="22"/>
        </w:rPr>
        <w:t>Jelen s</w:t>
      </w:r>
      <w:r w:rsidR="00203CEA" w:rsidRPr="00A9373D">
        <w:rPr>
          <w:color w:val="000000"/>
          <w:sz w:val="22"/>
          <w:szCs w:val="22"/>
        </w:rPr>
        <w:t xml:space="preserve">zerződés megszűnése esetén </w:t>
      </w:r>
      <w:r w:rsidR="00753574" w:rsidRPr="00A9373D">
        <w:rPr>
          <w:color w:val="000000"/>
          <w:sz w:val="22"/>
          <w:szCs w:val="22"/>
        </w:rPr>
        <w:t xml:space="preserve">a </w:t>
      </w:r>
      <w:r w:rsidR="00307DB0" w:rsidRPr="00A9373D">
        <w:rPr>
          <w:color w:val="000000"/>
          <w:sz w:val="22"/>
          <w:szCs w:val="22"/>
        </w:rPr>
        <w:t>Bérlő a</w:t>
      </w:r>
      <w:r w:rsidR="00B656B0" w:rsidRPr="00A9373D">
        <w:rPr>
          <w:color w:val="000000"/>
          <w:sz w:val="22"/>
          <w:szCs w:val="22"/>
        </w:rPr>
        <w:t xml:space="preserve">z </w:t>
      </w:r>
      <w:r w:rsidR="00F0104B" w:rsidRPr="00A9373D">
        <w:rPr>
          <w:color w:val="000000"/>
          <w:sz w:val="22"/>
          <w:szCs w:val="22"/>
        </w:rPr>
        <w:t>Ingatlan</w:t>
      </w:r>
      <w:r w:rsidR="00E626B0" w:rsidRPr="00A9373D">
        <w:rPr>
          <w:color w:val="000000"/>
          <w:sz w:val="22"/>
          <w:szCs w:val="22"/>
        </w:rPr>
        <w:t>részbe</w:t>
      </w:r>
      <w:r w:rsidR="00307DB0" w:rsidRPr="00A9373D">
        <w:rPr>
          <w:color w:val="000000"/>
          <w:sz w:val="22"/>
          <w:szCs w:val="22"/>
        </w:rPr>
        <w:t xml:space="preserve"> bevitt ingóságait a</w:t>
      </w:r>
      <w:r w:rsidR="00B656B0" w:rsidRPr="00A9373D">
        <w:rPr>
          <w:color w:val="000000"/>
          <w:sz w:val="22"/>
          <w:szCs w:val="22"/>
        </w:rPr>
        <w:t xml:space="preserve">z </w:t>
      </w:r>
      <w:r w:rsidR="00F0104B" w:rsidRPr="00A9373D">
        <w:rPr>
          <w:color w:val="000000"/>
          <w:sz w:val="22"/>
          <w:szCs w:val="22"/>
        </w:rPr>
        <w:t>Ingatlan</w:t>
      </w:r>
      <w:r w:rsidR="00E626B0" w:rsidRPr="00A9373D">
        <w:rPr>
          <w:color w:val="000000"/>
          <w:sz w:val="22"/>
          <w:szCs w:val="22"/>
        </w:rPr>
        <w:t>rész</w:t>
      </w:r>
      <w:r w:rsidR="00307DB0" w:rsidRPr="00A9373D">
        <w:rPr>
          <w:color w:val="000000"/>
          <w:sz w:val="22"/>
          <w:szCs w:val="22"/>
        </w:rPr>
        <w:t xml:space="preserve"> állagsérelme nélkül jogosult el</w:t>
      </w:r>
      <w:r w:rsidR="003A695F" w:rsidRPr="00A9373D">
        <w:rPr>
          <w:color w:val="000000"/>
          <w:sz w:val="22"/>
          <w:szCs w:val="22"/>
        </w:rPr>
        <w:t>vinni</w:t>
      </w:r>
      <w:r w:rsidR="00307DB0" w:rsidRPr="00A9373D">
        <w:rPr>
          <w:color w:val="000000"/>
          <w:sz w:val="22"/>
          <w:szCs w:val="22"/>
        </w:rPr>
        <w:t xml:space="preserve">. </w:t>
      </w:r>
      <w:r w:rsidR="00203CEA" w:rsidRPr="00A9373D">
        <w:rPr>
          <w:color w:val="000000"/>
          <w:sz w:val="22"/>
          <w:szCs w:val="22"/>
        </w:rPr>
        <w:t>Az elvitel joga</w:t>
      </w:r>
      <w:r w:rsidR="00307DB0" w:rsidRPr="00A9373D">
        <w:rPr>
          <w:color w:val="000000"/>
          <w:sz w:val="22"/>
          <w:szCs w:val="22"/>
        </w:rPr>
        <w:t xml:space="preserve"> nem vonatkozik az olyan </w:t>
      </w:r>
      <w:r w:rsidR="00081104" w:rsidRPr="00A9373D">
        <w:rPr>
          <w:color w:val="000000"/>
          <w:sz w:val="22"/>
          <w:szCs w:val="22"/>
        </w:rPr>
        <w:t>vagyonelemekre</w:t>
      </w:r>
      <w:r w:rsidR="00816F06" w:rsidRPr="00A9373D">
        <w:rPr>
          <w:color w:val="000000"/>
          <w:sz w:val="22"/>
          <w:szCs w:val="22"/>
        </w:rPr>
        <w:t>, amelyekre nézve bérleti díj beszámításra került sor.</w:t>
      </w:r>
      <w:r w:rsidR="000F639E" w:rsidRPr="00A9373D">
        <w:rPr>
          <w:color w:val="000000"/>
          <w:sz w:val="22"/>
          <w:szCs w:val="22"/>
        </w:rPr>
        <w:t xml:space="preserve"> </w:t>
      </w:r>
      <w:r w:rsidR="00241066" w:rsidRPr="00A9373D">
        <w:rPr>
          <w:sz w:val="22"/>
          <w:szCs w:val="22"/>
        </w:rPr>
        <w:t>Állagsérelem</w:t>
      </w:r>
      <w:r w:rsidR="000F639E" w:rsidRPr="00A9373D">
        <w:rPr>
          <w:sz w:val="22"/>
          <w:szCs w:val="22"/>
        </w:rPr>
        <w:t xml:space="preserve"> esetén a volt Bérlőt helyreállítási kötelezettség terheli.</w:t>
      </w:r>
      <w:r w:rsidRPr="00A9373D">
        <w:rPr>
          <w:sz w:val="22"/>
          <w:szCs w:val="22"/>
        </w:rPr>
        <w:t xml:space="preserve"> A bérleti díj elmulasztása esetén a Bérbeadót a Bérlő Ingatlanrészbe bevitt vagyontárgyai felett törvényes zálogjog illeti meg.</w:t>
      </w:r>
    </w:p>
    <w:p w14:paraId="50CA8DE6" w14:textId="77777777" w:rsidR="00A9373D" w:rsidRPr="00A9373D" w:rsidRDefault="00A9373D">
      <w:pPr>
        <w:jc w:val="both"/>
        <w:rPr>
          <w:b/>
          <w:color w:val="000000"/>
          <w:sz w:val="22"/>
          <w:szCs w:val="22"/>
        </w:rPr>
      </w:pPr>
    </w:p>
    <w:p w14:paraId="05B28095" w14:textId="77777777" w:rsidR="00826EE6" w:rsidRPr="00A9373D" w:rsidRDefault="00826EE6" w:rsidP="00D06A25">
      <w:pPr>
        <w:pStyle w:val="Listaszerbekezds"/>
        <w:numPr>
          <w:ilvl w:val="0"/>
          <w:numId w:val="10"/>
        </w:numPr>
        <w:jc w:val="both"/>
        <w:rPr>
          <w:b/>
          <w:caps/>
          <w:color w:val="000000"/>
          <w:sz w:val="22"/>
          <w:szCs w:val="22"/>
        </w:rPr>
      </w:pPr>
      <w:r w:rsidRPr="00A9373D">
        <w:rPr>
          <w:b/>
          <w:caps/>
          <w:color w:val="000000"/>
          <w:sz w:val="22"/>
          <w:szCs w:val="22"/>
        </w:rPr>
        <w:t>A FELEK EGYÜTTMŰKÖDÉSE</w:t>
      </w:r>
    </w:p>
    <w:p w14:paraId="2BFB874E" w14:textId="77777777" w:rsidR="00826EE6" w:rsidRPr="00A9373D" w:rsidRDefault="00826EE6" w:rsidP="00826EE6">
      <w:pPr>
        <w:jc w:val="both"/>
        <w:rPr>
          <w:b/>
          <w:caps/>
          <w:color w:val="000000"/>
          <w:sz w:val="22"/>
          <w:szCs w:val="22"/>
        </w:rPr>
      </w:pPr>
    </w:p>
    <w:p w14:paraId="6B82977F" w14:textId="77777777" w:rsidR="00826EE6" w:rsidRPr="00A9373D" w:rsidRDefault="00826EE6" w:rsidP="00D06A25">
      <w:pPr>
        <w:numPr>
          <w:ilvl w:val="0"/>
          <w:numId w:val="6"/>
        </w:numPr>
        <w:jc w:val="both"/>
        <w:rPr>
          <w:color w:val="000000"/>
          <w:sz w:val="22"/>
          <w:szCs w:val="22"/>
        </w:rPr>
      </w:pPr>
      <w:r w:rsidRPr="00A9373D">
        <w:rPr>
          <w:color w:val="000000"/>
          <w:sz w:val="22"/>
          <w:szCs w:val="22"/>
        </w:rPr>
        <w:t xml:space="preserve">A Felek </w:t>
      </w:r>
      <w:r w:rsidR="00CB439F" w:rsidRPr="00A9373D">
        <w:rPr>
          <w:color w:val="000000"/>
          <w:sz w:val="22"/>
          <w:szCs w:val="22"/>
        </w:rPr>
        <w:t>jelen</w:t>
      </w:r>
      <w:r w:rsidR="00E67EBD" w:rsidRPr="00A9373D">
        <w:rPr>
          <w:color w:val="000000"/>
          <w:sz w:val="22"/>
          <w:szCs w:val="22"/>
        </w:rPr>
        <w:t xml:space="preserve"> s</w:t>
      </w:r>
      <w:r w:rsidRPr="00A9373D">
        <w:rPr>
          <w:color w:val="000000"/>
          <w:sz w:val="22"/>
          <w:szCs w:val="22"/>
        </w:rPr>
        <w:t>zerződés teljesítése során egymással, továbbá – ha a</w:t>
      </w:r>
      <w:r w:rsidR="00E67EBD" w:rsidRPr="00A9373D">
        <w:rPr>
          <w:color w:val="000000"/>
          <w:sz w:val="22"/>
          <w:szCs w:val="22"/>
        </w:rPr>
        <w:t>z a</w:t>
      </w:r>
      <w:r w:rsidRPr="00A9373D">
        <w:rPr>
          <w:color w:val="000000"/>
          <w:sz w:val="22"/>
          <w:szCs w:val="22"/>
        </w:rPr>
        <w:t xml:space="preserve"> szerződésszerű teljesítéshez elengedhetetlenül szükséges – egyéb szervezetekkel és hatóságokkal együttműködve járnak el. Felek kötelesek értesíteni egymást minden olyan egyéb körülményről, ami a </w:t>
      </w:r>
      <w:r w:rsidR="00CB439F" w:rsidRPr="00A9373D">
        <w:rPr>
          <w:color w:val="000000"/>
          <w:sz w:val="22"/>
          <w:szCs w:val="22"/>
        </w:rPr>
        <w:t xml:space="preserve">jelen </w:t>
      </w:r>
      <w:r w:rsidR="00AD1062" w:rsidRPr="00A9373D">
        <w:rPr>
          <w:color w:val="000000"/>
          <w:sz w:val="22"/>
          <w:szCs w:val="22"/>
        </w:rPr>
        <w:t>s</w:t>
      </w:r>
      <w:r w:rsidRPr="00A9373D">
        <w:rPr>
          <w:color w:val="000000"/>
          <w:sz w:val="22"/>
          <w:szCs w:val="22"/>
        </w:rPr>
        <w:t>zerződésben foglaltak teljesítésével összefüggésbe hozható.</w:t>
      </w:r>
    </w:p>
    <w:p w14:paraId="0BFACD04" w14:textId="77777777" w:rsidR="00AD1062" w:rsidRPr="00A9373D" w:rsidRDefault="00AD1062" w:rsidP="00AD1062">
      <w:pPr>
        <w:jc w:val="both"/>
        <w:rPr>
          <w:color w:val="000000"/>
          <w:sz w:val="22"/>
          <w:szCs w:val="22"/>
        </w:rPr>
      </w:pPr>
    </w:p>
    <w:p w14:paraId="2F97B8E5" w14:textId="77777777" w:rsidR="00AD1062" w:rsidRPr="00A9373D" w:rsidRDefault="00AD1062" w:rsidP="00D06A25">
      <w:pPr>
        <w:numPr>
          <w:ilvl w:val="0"/>
          <w:numId w:val="6"/>
        </w:numPr>
        <w:jc w:val="both"/>
        <w:rPr>
          <w:color w:val="000000"/>
          <w:sz w:val="22"/>
          <w:szCs w:val="22"/>
        </w:rPr>
      </w:pPr>
      <w:r w:rsidRPr="00A9373D">
        <w:rPr>
          <w:sz w:val="22"/>
          <w:szCs w:val="22"/>
        </w:rPr>
        <w:t>A Felek a kölcsönös együttműködés érdekében a következő kapcsolattartókat jelölik ki:</w:t>
      </w:r>
    </w:p>
    <w:p w14:paraId="6A9CE3A2" w14:textId="77777777" w:rsidR="00826EE6" w:rsidRPr="00A9373D" w:rsidRDefault="00AD1062" w:rsidP="00D06A25">
      <w:pPr>
        <w:pStyle w:val="Listaszerbekezds"/>
        <w:numPr>
          <w:ilvl w:val="0"/>
          <w:numId w:val="15"/>
        </w:numPr>
        <w:jc w:val="both"/>
        <w:rPr>
          <w:color w:val="000000"/>
          <w:sz w:val="22"/>
          <w:szCs w:val="22"/>
        </w:rPr>
      </w:pPr>
      <w:r w:rsidRPr="00A9373D">
        <w:rPr>
          <w:color w:val="000000"/>
          <w:sz w:val="22"/>
          <w:szCs w:val="22"/>
        </w:rPr>
        <w:t>a Bérbeadó részéről</w:t>
      </w: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330"/>
      </w:tblGrid>
      <w:tr w:rsidR="00AD1062" w:rsidRPr="00A9373D" w14:paraId="0F4D45CD" w14:textId="77777777" w:rsidTr="00391619">
        <w:tc>
          <w:tcPr>
            <w:tcW w:w="1883" w:type="dxa"/>
          </w:tcPr>
          <w:p w14:paraId="1FD5B1C5" w14:textId="77777777" w:rsidR="00AD1062" w:rsidRPr="00A9373D" w:rsidRDefault="00AD1062" w:rsidP="00AD1062">
            <w:pPr>
              <w:pStyle w:val="Listaszerbekezds"/>
              <w:ind w:left="0"/>
              <w:jc w:val="both"/>
              <w:rPr>
                <w:color w:val="000000"/>
                <w:sz w:val="22"/>
                <w:szCs w:val="22"/>
              </w:rPr>
            </w:pPr>
            <w:r w:rsidRPr="00A9373D">
              <w:rPr>
                <w:color w:val="000000"/>
                <w:sz w:val="22"/>
                <w:szCs w:val="22"/>
              </w:rPr>
              <w:t>név:</w:t>
            </w:r>
          </w:p>
        </w:tc>
        <w:tc>
          <w:tcPr>
            <w:tcW w:w="7330" w:type="dxa"/>
          </w:tcPr>
          <w:p w14:paraId="641185F7" w14:textId="77777777" w:rsidR="00AD1062" w:rsidRPr="00A9373D" w:rsidRDefault="00391619" w:rsidP="00AD1062">
            <w:pPr>
              <w:pStyle w:val="Listaszerbekezds"/>
              <w:ind w:left="0"/>
              <w:jc w:val="both"/>
              <w:rPr>
                <w:color w:val="000000"/>
                <w:sz w:val="22"/>
                <w:szCs w:val="22"/>
              </w:rPr>
            </w:pPr>
            <w:r w:rsidRPr="00A9373D">
              <w:rPr>
                <w:color w:val="000000"/>
                <w:sz w:val="22"/>
                <w:szCs w:val="22"/>
              </w:rPr>
              <w:t>Kincses Ildikó</w:t>
            </w:r>
          </w:p>
        </w:tc>
      </w:tr>
      <w:tr w:rsidR="00AD1062" w:rsidRPr="00A9373D" w14:paraId="27D05350" w14:textId="77777777" w:rsidTr="00391619">
        <w:tc>
          <w:tcPr>
            <w:tcW w:w="1883" w:type="dxa"/>
          </w:tcPr>
          <w:p w14:paraId="227B809F" w14:textId="77777777" w:rsidR="00AD1062" w:rsidRPr="00A9373D" w:rsidRDefault="00AD1062" w:rsidP="00AD1062">
            <w:pPr>
              <w:pStyle w:val="Listaszerbekezds"/>
              <w:ind w:left="0"/>
              <w:jc w:val="both"/>
              <w:rPr>
                <w:color w:val="000000"/>
                <w:sz w:val="22"/>
                <w:szCs w:val="22"/>
              </w:rPr>
            </w:pPr>
            <w:r w:rsidRPr="00A9373D">
              <w:rPr>
                <w:color w:val="000000"/>
                <w:sz w:val="22"/>
                <w:szCs w:val="22"/>
              </w:rPr>
              <w:t>telefonszám:</w:t>
            </w:r>
          </w:p>
        </w:tc>
        <w:tc>
          <w:tcPr>
            <w:tcW w:w="7330" w:type="dxa"/>
          </w:tcPr>
          <w:p w14:paraId="7702219C" w14:textId="77777777" w:rsidR="00AD1062" w:rsidRPr="00A9373D" w:rsidRDefault="005E37E1" w:rsidP="00AD1062">
            <w:pPr>
              <w:pStyle w:val="Listaszerbekezds"/>
              <w:ind w:left="0"/>
              <w:jc w:val="both"/>
              <w:rPr>
                <w:color w:val="000000"/>
                <w:sz w:val="22"/>
                <w:szCs w:val="22"/>
              </w:rPr>
            </w:pPr>
            <w:r w:rsidRPr="00A9373D">
              <w:rPr>
                <w:color w:val="000000"/>
                <w:sz w:val="22"/>
                <w:szCs w:val="22"/>
              </w:rPr>
              <w:t>+36</w:t>
            </w:r>
            <w:r w:rsidR="00A369DB">
              <w:rPr>
                <w:color w:val="000000"/>
                <w:sz w:val="22"/>
                <w:szCs w:val="22"/>
              </w:rPr>
              <w:t xml:space="preserve"> </w:t>
            </w:r>
            <w:r w:rsidRPr="00A9373D">
              <w:rPr>
                <w:color w:val="000000"/>
                <w:sz w:val="22"/>
                <w:szCs w:val="22"/>
              </w:rPr>
              <w:t>30</w:t>
            </w:r>
            <w:r w:rsidR="00A369DB">
              <w:rPr>
                <w:color w:val="000000"/>
                <w:sz w:val="22"/>
                <w:szCs w:val="22"/>
              </w:rPr>
              <w:t> </w:t>
            </w:r>
            <w:r w:rsidRPr="00A9373D">
              <w:rPr>
                <w:color w:val="000000"/>
                <w:sz w:val="22"/>
                <w:szCs w:val="22"/>
              </w:rPr>
              <w:t>166</w:t>
            </w:r>
            <w:r w:rsidR="00A369DB">
              <w:rPr>
                <w:color w:val="000000"/>
                <w:sz w:val="22"/>
                <w:szCs w:val="22"/>
              </w:rPr>
              <w:t xml:space="preserve"> </w:t>
            </w:r>
            <w:r w:rsidRPr="00A9373D">
              <w:rPr>
                <w:color w:val="000000"/>
                <w:sz w:val="22"/>
                <w:szCs w:val="22"/>
              </w:rPr>
              <w:t>0510</w:t>
            </w:r>
          </w:p>
        </w:tc>
      </w:tr>
      <w:tr w:rsidR="00AD1062" w:rsidRPr="00A9373D" w14:paraId="51BAB851" w14:textId="77777777" w:rsidTr="00391619">
        <w:tc>
          <w:tcPr>
            <w:tcW w:w="1883" w:type="dxa"/>
          </w:tcPr>
          <w:p w14:paraId="7E18DE6E" w14:textId="77777777" w:rsidR="00AD1062" w:rsidRPr="00A9373D" w:rsidRDefault="00AD1062" w:rsidP="00AD1062">
            <w:pPr>
              <w:pStyle w:val="Listaszerbekezds"/>
              <w:ind w:left="0"/>
              <w:jc w:val="both"/>
              <w:rPr>
                <w:color w:val="000000"/>
                <w:sz w:val="22"/>
                <w:szCs w:val="22"/>
              </w:rPr>
            </w:pPr>
            <w:r w:rsidRPr="00A9373D">
              <w:rPr>
                <w:color w:val="000000"/>
                <w:sz w:val="22"/>
                <w:szCs w:val="22"/>
              </w:rPr>
              <w:t>e-mail cím:</w:t>
            </w:r>
          </w:p>
        </w:tc>
        <w:tc>
          <w:tcPr>
            <w:tcW w:w="7330" w:type="dxa"/>
          </w:tcPr>
          <w:p w14:paraId="1B1A0EE9" w14:textId="77777777" w:rsidR="00AD1062" w:rsidRPr="00A9373D" w:rsidRDefault="00A05AA8" w:rsidP="005E37E1">
            <w:pPr>
              <w:pStyle w:val="Listaszerbekezds"/>
              <w:ind w:left="0"/>
              <w:jc w:val="both"/>
              <w:rPr>
                <w:color w:val="000000"/>
                <w:sz w:val="22"/>
                <w:szCs w:val="22"/>
              </w:rPr>
            </w:pPr>
            <w:hyperlink r:id="rId9" w:history="1">
              <w:r w:rsidR="005E37E1" w:rsidRPr="00A9373D">
                <w:rPr>
                  <w:rStyle w:val="Hiperhivatkozs"/>
                  <w:sz w:val="22"/>
                  <w:szCs w:val="22"/>
                </w:rPr>
                <w:t>kincses.ildiko@uni-nke.hu</w:t>
              </w:r>
            </w:hyperlink>
            <w:r w:rsidR="00AD1062" w:rsidRPr="00A9373D">
              <w:rPr>
                <w:color w:val="000000"/>
                <w:sz w:val="22"/>
                <w:szCs w:val="22"/>
              </w:rPr>
              <w:t xml:space="preserve"> </w:t>
            </w:r>
          </w:p>
        </w:tc>
      </w:tr>
    </w:tbl>
    <w:p w14:paraId="033DD3B2" w14:textId="77777777" w:rsidR="00AD1062" w:rsidRPr="00A9373D" w:rsidRDefault="00AD1062" w:rsidP="00AD1062">
      <w:pPr>
        <w:pStyle w:val="Listaszerbekezds"/>
        <w:ind w:left="0"/>
        <w:jc w:val="both"/>
        <w:rPr>
          <w:color w:val="000000"/>
          <w:sz w:val="22"/>
          <w:szCs w:val="22"/>
        </w:rPr>
      </w:pPr>
    </w:p>
    <w:p w14:paraId="75EF0616" w14:textId="77777777" w:rsidR="00AD1062" w:rsidRPr="00A9373D" w:rsidRDefault="00AD1062" w:rsidP="00D06A25">
      <w:pPr>
        <w:pStyle w:val="Listaszerbekezds"/>
        <w:numPr>
          <w:ilvl w:val="0"/>
          <w:numId w:val="15"/>
        </w:numPr>
        <w:jc w:val="both"/>
        <w:rPr>
          <w:color w:val="000000"/>
          <w:sz w:val="22"/>
          <w:szCs w:val="22"/>
        </w:rPr>
      </w:pPr>
      <w:r w:rsidRPr="00A9373D">
        <w:rPr>
          <w:color w:val="000000"/>
          <w:sz w:val="22"/>
          <w:szCs w:val="22"/>
        </w:rPr>
        <w:t>a Bérlő részéről</w:t>
      </w: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330"/>
      </w:tblGrid>
      <w:tr w:rsidR="00AD1062" w:rsidRPr="00A9373D" w14:paraId="496174B5" w14:textId="77777777" w:rsidTr="00391619">
        <w:tc>
          <w:tcPr>
            <w:tcW w:w="1883" w:type="dxa"/>
          </w:tcPr>
          <w:p w14:paraId="6DC9838F" w14:textId="77777777" w:rsidR="00AD1062" w:rsidRPr="00A9373D" w:rsidRDefault="00AD1062" w:rsidP="00C6643A">
            <w:pPr>
              <w:pStyle w:val="Listaszerbekezds"/>
              <w:ind w:left="0"/>
              <w:jc w:val="both"/>
              <w:rPr>
                <w:color w:val="000000"/>
                <w:sz w:val="22"/>
                <w:szCs w:val="22"/>
              </w:rPr>
            </w:pPr>
            <w:r w:rsidRPr="00A9373D">
              <w:rPr>
                <w:color w:val="000000"/>
                <w:sz w:val="22"/>
                <w:szCs w:val="22"/>
              </w:rPr>
              <w:t>név:</w:t>
            </w:r>
          </w:p>
        </w:tc>
        <w:tc>
          <w:tcPr>
            <w:tcW w:w="7330" w:type="dxa"/>
          </w:tcPr>
          <w:p w14:paraId="66C908BF" w14:textId="77777777" w:rsidR="00AD1062" w:rsidRPr="00A9373D" w:rsidRDefault="00AD1062" w:rsidP="00391619">
            <w:pPr>
              <w:pStyle w:val="Listaszerbekezds"/>
              <w:ind w:left="0"/>
              <w:jc w:val="both"/>
              <w:rPr>
                <w:color w:val="000000"/>
                <w:sz w:val="22"/>
                <w:szCs w:val="22"/>
              </w:rPr>
            </w:pPr>
          </w:p>
        </w:tc>
      </w:tr>
      <w:tr w:rsidR="00AD1062" w:rsidRPr="00A9373D" w14:paraId="0D58E675" w14:textId="77777777" w:rsidTr="00391619">
        <w:tc>
          <w:tcPr>
            <w:tcW w:w="1883" w:type="dxa"/>
          </w:tcPr>
          <w:p w14:paraId="3AC71E1E" w14:textId="77777777" w:rsidR="00AD1062" w:rsidRPr="00A9373D" w:rsidRDefault="00AD1062" w:rsidP="00C6643A">
            <w:pPr>
              <w:pStyle w:val="Listaszerbekezds"/>
              <w:ind w:left="0"/>
              <w:jc w:val="both"/>
              <w:rPr>
                <w:color w:val="000000"/>
                <w:sz w:val="22"/>
                <w:szCs w:val="22"/>
              </w:rPr>
            </w:pPr>
            <w:r w:rsidRPr="00A9373D">
              <w:rPr>
                <w:color w:val="000000"/>
                <w:sz w:val="22"/>
                <w:szCs w:val="22"/>
              </w:rPr>
              <w:t>telefonszám:</w:t>
            </w:r>
          </w:p>
        </w:tc>
        <w:tc>
          <w:tcPr>
            <w:tcW w:w="7330" w:type="dxa"/>
          </w:tcPr>
          <w:p w14:paraId="03DB40FD" w14:textId="77777777" w:rsidR="00AD1062" w:rsidRPr="00A9373D" w:rsidRDefault="00AD1062" w:rsidP="00391619">
            <w:pPr>
              <w:pStyle w:val="Listaszerbekezds"/>
              <w:ind w:left="0"/>
              <w:jc w:val="both"/>
              <w:rPr>
                <w:color w:val="000000"/>
                <w:sz w:val="22"/>
                <w:szCs w:val="22"/>
              </w:rPr>
            </w:pPr>
          </w:p>
        </w:tc>
      </w:tr>
      <w:tr w:rsidR="00AD1062" w:rsidRPr="00A9373D" w14:paraId="3189CF12" w14:textId="77777777" w:rsidTr="00391619">
        <w:tc>
          <w:tcPr>
            <w:tcW w:w="1883" w:type="dxa"/>
          </w:tcPr>
          <w:p w14:paraId="268DC0FD" w14:textId="77777777" w:rsidR="00AD1062" w:rsidRPr="00A9373D" w:rsidRDefault="00AD1062" w:rsidP="00C6643A">
            <w:pPr>
              <w:pStyle w:val="Listaszerbekezds"/>
              <w:ind w:left="0"/>
              <w:jc w:val="both"/>
              <w:rPr>
                <w:color w:val="000000"/>
                <w:sz w:val="22"/>
                <w:szCs w:val="22"/>
              </w:rPr>
            </w:pPr>
            <w:r w:rsidRPr="00A9373D">
              <w:rPr>
                <w:color w:val="000000"/>
                <w:sz w:val="22"/>
                <w:szCs w:val="22"/>
              </w:rPr>
              <w:t>e-mail cím:</w:t>
            </w:r>
          </w:p>
        </w:tc>
        <w:tc>
          <w:tcPr>
            <w:tcW w:w="7330" w:type="dxa"/>
          </w:tcPr>
          <w:p w14:paraId="27318360" w14:textId="77777777" w:rsidR="00AD1062" w:rsidRPr="00A9373D" w:rsidRDefault="00AD1062" w:rsidP="00C6643A">
            <w:pPr>
              <w:pStyle w:val="Listaszerbekezds"/>
              <w:ind w:left="0"/>
              <w:jc w:val="both"/>
              <w:rPr>
                <w:color w:val="000000"/>
                <w:sz w:val="22"/>
                <w:szCs w:val="22"/>
              </w:rPr>
            </w:pPr>
          </w:p>
        </w:tc>
      </w:tr>
    </w:tbl>
    <w:p w14:paraId="0ED9AD2D" w14:textId="77777777" w:rsidR="00AD1062" w:rsidRPr="00A9373D" w:rsidRDefault="00AD1062" w:rsidP="00826EE6">
      <w:pPr>
        <w:jc w:val="both"/>
        <w:rPr>
          <w:color w:val="000000"/>
          <w:sz w:val="22"/>
          <w:szCs w:val="22"/>
        </w:rPr>
      </w:pPr>
    </w:p>
    <w:p w14:paraId="4FD53D56" w14:textId="77777777" w:rsidR="00573F80" w:rsidRPr="00A9373D" w:rsidRDefault="00573F80" w:rsidP="00D06A25">
      <w:pPr>
        <w:numPr>
          <w:ilvl w:val="0"/>
          <w:numId w:val="6"/>
        </w:numPr>
        <w:jc w:val="both"/>
        <w:rPr>
          <w:color w:val="000000"/>
          <w:sz w:val="22"/>
          <w:szCs w:val="22"/>
        </w:rPr>
      </w:pPr>
      <w:r w:rsidRPr="00A9373D">
        <w:rPr>
          <w:sz w:val="22"/>
          <w:szCs w:val="22"/>
        </w:rPr>
        <w:t xml:space="preserve">A Felek megállapodnak, hogy a jelen szerződéssel összefüggő lényeges nyilatkozataikat – a szerződés felmondása kivételével – elektronikus levélben, a megjelölt </w:t>
      </w:r>
      <w:r w:rsidR="00824748" w:rsidRPr="00A9373D">
        <w:rPr>
          <w:sz w:val="22"/>
          <w:szCs w:val="22"/>
        </w:rPr>
        <w:t xml:space="preserve">kapcsolattartók </w:t>
      </w:r>
      <w:r w:rsidRPr="00A9373D">
        <w:rPr>
          <w:sz w:val="22"/>
          <w:szCs w:val="22"/>
        </w:rPr>
        <w:t>e-mail cím</w:t>
      </w:r>
      <w:r w:rsidR="00824748" w:rsidRPr="00A9373D">
        <w:rPr>
          <w:sz w:val="22"/>
          <w:szCs w:val="22"/>
        </w:rPr>
        <w:t>é</w:t>
      </w:r>
      <w:r w:rsidRPr="00A9373D">
        <w:rPr>
          <w:sz w:val="22"/>
          <w:szCs w:val="22"/>
        </w:rPr>
        <w:t xml:space="preserve">re való megküldéssel, írásban közlik egymással. Az e-mailben küldött nyilatkozatot a kézbesíthetetlenségre vonatkozó rendszerüzenet </w:t>
      </w:r>
      <w:r w:rsidR="007413D6" w:rsidRPr="00A9373D">
        <w:rPr>
          <w:sz w:val="22"/>
          <w:szCs w:val="22"/>
        </w:rPr>
        <w:t xml:space="preserve">vagy távollétet jelző üzenet </w:t>
      </w:r>
      <w:r w:rsidRPr="00A9373D">
        <w:rPr>
          <w:sz w:val="22"/>
          <w:szCs w:val="22"/>
        </w:rPr>
        <w:t xml:space="preserve">hiányában a küldés napján kézbesítettnek kell tekinteni. A Felek felmondási nyilatkozataikat tértivevényes ajánlott levélben közlik </w:t>
      </w:r>
      <w:proofErr w:type="gramStart"/>
      <w:r w:rsidRPr="00A9373D">
        <w:rPr>
          <w:sz w:val="22"/>
          <w:szCs w:val="22"/>
        </w:rPr>
        <w:t>egymással</w:t>
      </w:r>
      <w:proofErr w:type="gramEnd"/>
      <w:r w:rsidRPr="00A9373D">
        <w:rPr>
          <w:sz w:val="22"/>
          <w:szCs w:val="22"/>
        </w:rPr>
        <w:t xml:space="preserve"> azzal, hogy a közlés időpontja a tértivevényen igazolt átvétel napja. Ha a levél „nem kereste”, „az átvételt megtagadta” vagy „ismeretlen helyre költözött” postai értesítéssel érkezik vissza, a levél a postai kézbesítés második megkísérlésének napját követő 5. munkanapon kézbesítettnek tekintendő.</w:t>
      </w:r>
    </w:p>
    <w:p w14:paraId="429EE99A" w14:textId="77777777" w:rsidR="00A9373D" w:rsidRPr="00A9373D" w:rsidRDefault="00A9373D" w:rsidP="00573F80">
      <w:pPr>
        <w:jc w:val="both"/>
        <w:rPr>
          <w:color w:val="000000"/>
          <w:sz w:val="22"/>
          <w:szCs w:val="22"/>
        </w:rPr>
      </w:pPr>
    </w:p>
    <w:p w14:paraId="65749F38" w14:textId="77777777" w:rsidR="00D44524" w:rsidRPr="00A9373D" w:rsidRDefault="00D44524" w:rsidP="007413D6">
      <w:pPr>
        <w:numPr>
          <w:ilvl w:val="0"/>
          <w:numId w:val="1"/>
        </w:numPr>
        <w:jc w:val="both"/>
        <w:rPr>
          <w:b/>
          <w:caps/>
          <w:color w:val="000000"/>
          <w:sz w:val="22"/>
          <w:szCs w:val="22"/>
        </w:rPr>
      </w:pPr>
      <w:r w:rsidRPr="00A9373D">
        <w:rPr>
          <w:b/>
          <w:caps/>
          <w:color w:val="000000"/>
          <w:sz w:val="22"/>
          <w:szCs w:val="22"/>
        </w:rPr>
        <w:t>Egyéb rendelkezések</w:t>
      </w:r>
    </w:p>
    <w:p w14:paraId="460D2539" w14:textId="77777777" w:rsidR="00B947B7" w:rsidRPr="00A9373D" w:rsidRDefault="00B947B7" w:rsidP="00B947B7">
      <w:pPr>
        <w:ind w:firstLine="708"/>
        <w:jc w:val="center"/>
        <w:rPr>
          <w:color w:val="000000"/>
          <w:sz w:val="22"/>
          <w:szCs w:val="22"/>
        </w:rPr>
      </w:pPr>
    </w:p>
    <w:p w14:paraId="0159DB8B" w14:textId="77777777" w:rsidR="008A12D0" w:rsidRPr="00A9373D" w:rsidRDefault="008A12D0" w:rsidP="00D06A25">
      <w:pPr>
        <w:numPr>
          <w:ilvl w:val="0"/>
          <w:numId w:val="7"/>
        </w:numPr>
        <w:jc w:val="both"/>
        <w:rPr>
          <w:color w:val="000000"/>
          <w:sz w:val="22"/>
          <w:szCs w:val="22"/>
        </w:rPr>
      </w:pPr>
      <w:r w:rsidRPr="00A9373D">
        <w:rPr>
          <w:sz w:val="22"/>
          <w:szCs w:val="22"/>
        </w:rPr>
        <w:t xml:space="preserve">A Bérlő jelen szerződés aláírásával – a Ptk. 6:209. § (1) bekezdésére figyelemmel – a Bérbeadó vagyonkezelői joga megszűnésének esetére hozzájárul ahhoz, hogy a tulajdonosi joggyakorló vagy az új tulajdonos, vagyonkezelő részére a bérbeadói jogok átruházásra kerüljenek (a továbbiakban: bérbeadói jogutódlás). A Bérlő tudomásul veszi, hogy bérbeadói jogutódlás esetén az új bérbeadó jelen szerződést a jogutódlástól számított </w:t>
      </w:r>
      <w:r w:rsidR="007413D6" w:rsidRPr="00A9373D">
        <w:rPr>
          <w:sz w:val="22"/>
          <w:szCs w:val="22"/>
        </w:rPr>
        <w:t>30</w:t>
      </w:r>
      <w:r w:rsidRPr="00A9373D">
        <w:rPr>
          <w:sz w:val="22"/>
          <w:szCs w:val="22"/>
        </w:rPr>
        <w:t xml:space="preserve"> napon belül indokolás, továbbá kártalanítás és csereingatlan biztosítása nélkül, írásban, a </w:t>
      </w:r>
      <w:r w:rsidR="007413D6" w:rsidRPr="00A9373D">
        <w:rPr>
          <w:sz w:val="22"/>
          <w:szCs w:val="22"/>
        </w:rPr>
        <w:t>6</w:t>
      </w:r>
      <w:r w:rsidRPr="00A9373D">
        <w:rPr>
          <w:sz w:val="22"/>
          <w:szCs w:val="22"/>
        </w:rPr>
        <w:t>.2. pont szerinti határidővel felmondhatja. A bérbeadói jog megszüntetésére irányuló eljárásról és annak várható időpontjáról a Bérbeadó</w:t>
      </w:r>
      <w:r w:rsidRPr="00A9373D">
        <w:rPr>
          <w:i/>
          <w:sz w:val="22"/>
          <w:szCs w:val="22"/>
        </w:rPr>
        <w:t xml:space="preserve"> </w:t>
      </w:r>
      <w:r w:rsidRPr="00A9373D">
        <w:rPr>
          <w:sz w:val="22"/>
          <w:szCs w:val="22"/>
        </w:rPr>
        <w:t>előzetesen írásban tájékoztat</w:t>
      </w:r>
      <w:r w:rsidR="00F16FF6" w:rsidRPr="00A9373D">
        <w:rPr>
          <w:sz w:val="22"/>
          <w:szCs w:val="22"/>
        </w:rPr>
        <w:t>ja</w:t>
      </w:r>
      <w:r w:rsidRPr="00A9373D">
        <w:rPr>
          <w:sz w:val="22"/>
          <w:szCs w:val="22"/>
        </w:rPr>
        <w:t xml:space="preserve"> a Bérlőt.</w:t>
      </w:r>
    </w:p>
    <w:p w14:paraId="6F48232F" w14:textId="77777777" w:rsidR="008A12D0" w:rsidRPr="00A9373D" w:rsidRDefault="008A12D0" w:rsidP="008A12D0">
      <w:pPr>
        <w:jc w:val="both"/>
        <w:rPr>
          <w:color w:val="000000"/>
          <w:sz w:val="22"/>
          <w:szCs w:val="22"/>
        </w:rPr>
      </w:pPr>
    </w:p>
    <w:p w14:paraId="3D7AAB0D" w14:textId="77777777" w:rsidR="008A12D0" w:rsidRPr="00A9373D" w:rsidRDefault="008A12D0" w:rsidP="00D06A25">
      <w:pPr>
        <w:numPr>
          <w:ilvl w:val="0"/>
          <w:numId w:val="7"/>
        </w:numPr>
        <w:jc w:val="both"/>
        <w:rPr>
          <w:color w:val="000000"/>
          <w:sz w:val="22"/>
          <w:szCs w:val="22"/>
        </w:rPr>
      </w:pPr>
      <w:r w:rsidRPr="00A9373D">
        <w:rPr>
          <w:color w:val="000000"/>
          <w:sz w:val="22"/>
          <w:szCs w:val="22"/>
        </w:rPr>
        <w:t>A Bérlő kijelenti, hogy – helyi adó, vám- és társadalombiztosítási járulékfizetési kötelezettséget is ide értve – lejárt köztartozása, továbbá a Magyar Állammal</w:t>
      </w:r>
      <w:r w:rsidR="002446BF" w:rsidRPr="00A9373D">
        <w:rPr>
          <w:color w:val="000000"/>
          <w:sz w:val="22"/>
          <w:szCs w:val="22"/>
        </w:rPr>
        <w:t>,</w:t>
      </w:r>
      <w:r w:rsidRPr="00A9373D">
        <w:rPr>
          <w:color w:val="000000"/>
          <w:sz w:val="22"/>
          <w:szCs w:val="22"/>
        </w:rPr>
        <w:t xml:space="preserve"> a tulajdonosi jog</w:t>
      </w:r>
      <w:r w:rsidR="00F16FF6" w:rsidRPr="00A9373D">
        <w:rPr>
          <w:color w:val="000000"/>
          <w:sz w:val="22"/>
          <w:szCs w:val="22"/>
        </w:rPr>
        <w:t>gyakorlóval</w:t>
      </w:r>
      <w:r w:rsidR="002446BF" w:rsidRPr="00A9373D">
        <w:rPr>
          <w:color w:val="000000"/>
          <w:sz w:val="22"/>
          <w:szCs w:val="22"/>
        </w:rPr>
        <w:t xml:space="preserve"> vagy a Bérbeadóval</w:t>
      </w:r>
      <w:r w:rsidRPr="00A9373D">
        <w:rPr>
          <w:color w:val="000000"/>
          <w:sz w:val="22"/>
          <w:szCs w:val="22"/>
        </w:rPr>
        <w:t xml:space="preserve"> szemben lejárt tartozása nincs. A Bérbeadó a jelen szerződéshez csatoltak szerint ellenőrizte, hogy a Bérlő jelen szerződés aláírása napján szerepel a köztartozásmentes adózói adatbázisban.</w:t>
      </w:r>
    </w:p>
    <w:p w14:paraId="2600E32C" w14:textId="77777777" w:rsidR="008A12D0" w:rsidRPr="00A9373D" w:rsidRDefault="008A12D0" w:rsidP="008A12D0">
      <w:pPr>
        <w:jc w:val="both"/>
        <w:rPr>
          <w:color w:val="000000"/>
          <w:sz w:val="22"/>
          <w:szCs w:val="22"/>
        </w:rPr>
      </w:pPr>
    </w:p>
    <w:p w14:paraId="0B17D379" w14:textId="77777777" w:rsidR="00071948" w:rsidRPr="00A9373D" w:rsidRDefault="006B52AB" w:rsidP="00D06A25">
      <w:pPr>
        <w:numPr>
          <w:ilvl w:val="0"/>
          <w:numId w:val="7"/>
        </w:numPr>
        <w:jc w:val="both"/>
        <w:rPr>
          <w:color w:val="000000"/>
          <w:sz w:val="22"/>
          <w:szCs w:val="22"/>
        </w:rPr>
      </w:pPr>
      <w:r w:rsidRPr="00A9373D">
        <w:rPr>
          <w:sz w:val="22"/>
          <w:szCs w:val="22"/>
        </w:rPr>
        <w:t xml:space="preserve">A Felek a jelen szerződés teljesítésével összefüggésben tudomásukra jutott üzleti és egyéb titkot, más hasonló adatot, </w:t>
      </w:r>
      <w:proofErr w:type="gramStart"/>
      <w:r w:rsidRPr="00A9373D">
        <w:rPr>
          <w:sz w:val="22"/>
          <w:szCs w:val="22"/>
        </w:rPr>
        <w:t>információt</w:t>
      </w:r>
      <w:proofErr w:type="gramEnd"/>
      <w:r w:rsidRPr="00A9373D">
        <w:rPr>
          <w:sz w:val="22"/>
          <w:szCs w:val="22"/>
        </w:rPr>
        <w:t xml:space="preserve"> kötelesek bizalmasan kezelni, azokat kizárólag a jelen szerződés teljesítéséhez használhatják fel.</w:t>
      </w:r>
      <w:r w:rsidR="00264F15" w:rsidRPr="00A9373D">
        <w:rPr>
          <w:sz w:val="22"/>
          <w:szCs w:val="22"/>
        </w:rPr>
        <w:t xml:space="preserve"> </w:t>
      </w:r>
      <w:r w:rsidR="00264F15" w:rsidRPr="00A9373D">
        <w:rPr>
          <w:color w:val="000000"/>
          <w:sz w:val="22"/>
          <w:szCs w:val="22"/>
        </w:rPr>
        <w:t>A Bérlő a Kormányzati Ellenőrzési Hivatalról szóló 355/2011. (XII. 30.) Korm. rendelet alapján elismeri a Kormányzati Ellenőrzési Hivatal jogosultságát a jelen szerződéssel és annak teljesítésével kapcsolatos kikötések ellenőrzésére.</w:t>
      </w:r>
    </w:p>
    <w:p w14:paraId="2C187D2F" w14:textId="77777777" w:rsidR="006B52AB" w:rsidRPr="00A9373D" w:rsidRDefault="006B52AB" w:rsidP="006B52AB">
      <w:pPr>
        <w:jc w:val="both"/>
        <w:rPr>
          <w:color w:val="000000"/>
          <w:sz w:val="22"/>
          <w:szCs w:val="22"/>
        </w:rPr>
      </w:pPr>
    </w:p>
    <w:p w14:paraId="42873EB4" w14:textId="77777777" w:rsidR="00071948" w:rsidRPr="00A9373D" w:rsidRDefault="006B52AB" w:rsidP="00D06A25">
      <w:pPr>
        <w:numPr>
          <w:ilvl w:val="0"/>
          <w:numId w:val="7"/>
        </w:numPr>
        <w:jc w:val="both"/>
        <w:rPr>
          <w:color w:val="000000"/>
          <w:sz w:val="22"/>
          <w:szCs w:val="22"/>
        </w:rPr>
      </w:pPr>
      <w:r w:rsidRPr="00A9373D">
        <w:rPr>
          <w:sz w:val="22"/>
          <w:szCs w:val="22"/>
        </w:rPr>
        <w:t>A Felek rögzítik, hogy az adatok kezelése és felhasználása fokozott biztonságot és körültekintést igényel. A fokozott biztonságot és az ezzel járó fokozott követelményeket Felek vállalják betartani.</w:t>
      </w:r>
    </w:p>
    <w:p w14:paraId="597D55EE" w14:textId="77777777" w:rsidR="006B52AB" w:rsidRPr="00A9373D" w:rsidRDefault="006B52AB" w:rsidP="006B52AB">
      <w:pPr>
        <w:pStyle w:val="Listaszerbekezds"/>
        <w:rPr>
          <w:color w:val="000000"/>
          <w:sz w:val="22"/>
          <w:szCs w:val="22"/>
        </w:rPr>
      </w:pPr>
    </w:p>
    <w:p w14:paraId="385683CC" w14:textId="77777777" w:rsidR="006B52AB" w:rsidRPr="00A9373D" w:rsidRDefault="006B52AB" w:rsidP="00D06A25">
      <w:pPr>
        <w:numPr>
          <w:ilvl w:val="0"/>
          <w:numId w:val="7"/>
        </w:numPr>
        <w:tabs>
          <w:tab w:val="left" w:pos="426"/>
        </w:tabs>
        <w:jc w:val="both"/>
        <w:rPr>
          <w:sz w:val="22"/>
          <w:szCs w:val="22"/>
        </w:rPr>
      </w:pPr>
      <w:r w:rsidRPr="00A9373D">
        <w:rPr>
          <w:sz w:val="22"/>
          <w:szCs w:val="22"/>
        </w:rPr>
        <w:t>A Bérlő a</w:t>
      </w:r>
      <w:r w:rsidR="00F16FF6" w:rsidRPr="00A9373D">
        <w:rPr>
          <w:sz w:val="22"/>
          <w:szCs w:val="22"/>
        </w:rPr>
        <w:t xml:space="preserve"> tulajdonosi joggyakorló</w:t>
      </w:r>
      <w:r w:rsidRPr="00A9373D">
        <w:rPr>
          <w:sz w:val="22"/>
          <w:szCs w:val="22"/>
        </w:rPr>
        <w:t xml:space="preserve"> vagyonnyilvántartási szabályzatát, a használat feltételeit megismerte és magára nézve kötelező érvényűnek ismeri el. A vagyonnyilvántartási szabályzatot </w:t>
      </w:r>
      <w:r w:rsidR="00F16FF6" w:rsidRPr="00A9373D">
        <w:rPr>
          <w:sz w:val="22"/>
          <w:szCs w:val="22"/>
        </w:rPr>
        <w:t>a tulajdonosi joggyakorló</w:t>
      </w:r>
      <w:r w:rsidRPr="00A9373D">
        <w:rPr>
          <w:sz w:val="22"/>
          <w:szCs w:val="22"/>
        </w:rPr>
        <w:t xml:space="preserve"> honlapja tartalmazza: </w:t>
      </w:r>
    </w:p>
    <w:p w14:paraId="6A0AF802" w14:textId="77777777" w:rsidR="006B52AB" w:rsidRPr="00A9373D" w:rsidRDefault="006B52AB" w:rsidP="006B52AB">
      <w:pPr>
        <w:jc w:val="both"/>
        <w:rPr>
          <w:sz w:val="22"/>
          <w:szCs w:val="22"/>
        </w:rPr>
      </w:pPr>
      <w:r w:rsidRPr="00A9373D">
        <w:rPr>
          <w:sz w:val="22"/>
          <w:szCs w:val="22"/>
        </w:rPr>
        <w:t>(</w:t>
      </w:r>
      <w:hyperlink r:id="rId10" w:history="1">
        <w:r w:rsidRPr="00A9373D">
          <w:rPr>
            <w:rStyle w:val="Hiperhivatkozs"/>
            <w:sz w:val="22"/>
            <w:szCs w:val="22"/>
          </w:rPr>
          <w:t>http://www.mnvzrt.hu/felso_menu/rolunk/felso_menu/rolunk/jogihatter/vagyonnyilvantartasi_szabalyzat_20190415.html</w:t>
        </w:r>
      </w:hyperlink>
      <w:r w:rsidRPr="00A9373D">
        <w:rPr>
          <w:sz w:val="22"/>
          <w:szCs w:val="22"/>
        </w:rPr>
        <w:t>).</w:t>
      </w:r>
    </w:p>
    <w:p w14:paraId="41D948D5" w14:textId="77777777" w:rsidR="006B52AB" w:rsidRPr="00A9373D" w:rsidRDefault="006B52AB" w:rsidP="006B52AB">
      <w:pPr>
        <w:jc w:val="both"/>
        <w:rPr>
          <w:color w:val="000000"/>
          <w:sz w:val="22"/>
          <w:szCs w:val="22"/>
        </w:rPr>
      </w:pPr>
    </w:p>
    <w:p w14:paraId="47CBE0A1" w14:textId="77777777" w:rsidR="00D25709" w:rsidRPr="00A9373D" w:rsidRDefault="008A12D0" w:rsidP="00D06A25">
      <w:pPr>
        <w:numPr>
          <w:ilvl w:val="0"/>
          <w:numId w:val="7"/>
        </w:numPr>
        <w:jc w:val="both"/>
        <w:rPr>
          <w:color w:val="000000"/>
          <w:sz w:val="22"/>
          <w:szCs w:val="22"/>
        </w:rPr>
      </w:pPr>
      <w:r w:rsidRPr="00A9373D">
        <w:rPr>
          <w:sz w:val="22"/>
          <w:szCs w:val="22"/>
        </w:rPr>
        <w:t xml:space="preserve">A Felek rögzítik, hogy jelen szerződés az </w:t>
      </w:r>
      <w:proofErr w:type="gramStart"/>
      <w:r w:rsidRPr="00A9373D">
        <w:rPr>
          <w:sz w:val="22"/>
          <w:szCs w:val="22"/>
        </w:rPr>
        <w:t>információs</w:t>
      </w:r>
      <w:proofErr w:type="gramEnd"/>
      <w:r w:rsidRPr="00A9373D">
        <w:rPr>
          <w:sz w:val="22"/>
          <w:szCs w:val="22"/>
        </w:rPr>
        <w:t xml:space="preserve"> önrendelkezési jogról és az információszabadságról szóló 2011. évi CXII. törvény 27. § (3) bekezdése alapján közérdekből nyilvános adatként nem minősül üzleti titoknak, így a Felek nevét, a</w:t>
      </w:r>
      <w:r w:rsidR="00F16FF6" w:rsidRPr="00A9373D">
        <w:rPr>
          <w:sz w:val="22"/>
          <w:szCs w:val="22"/>
        </w:rPr>
        <w:t xml:space="preserve"> szerződés</w:t>
      </w:r>
      <w:r w:rsidRPr="00A9373D">
        <w:rPr>
          <w:sz w:val="22"/>
          <w:szCs w:val="22"/>
        </w:rPr>
        <w:t xml:space="preserve"> tárgyát, értékét, időtartamát, valamint ezen adatok változását a Bérbeadó a honlapján közzé teheti. A Bérbeadó tájékoztatja a Bérlőt, hogy személyes adatai kezelésével kapcsolatos adatvédelmi tájékoztatást a Nemzeti Közszolgálati Egyetem honlapja tartalmazza (</w:t>
      </w:r>
      <w:hyperlink r:id="rId11" w:history="1">
        <w:r w:rsidRPr="00A9373D">
          <w:rPr>
            <w:rStyle w:val="Hiperhivatkozs"/>
            <w:sz w:val="22"/>
            <w:szCs w:val="22"/>
          </w:rPr>
          <w:t>https://www.uni-nke.hu/adatvedelem</w:t>
        </w:r>
      </w:hyperlink>
      <w:r w:rsidRPr="00A9373D">
        <w:rPr>
          <w:sz w:val="22"/>
          <w:szCs w:val="22"/>
        </w:rPr>
        <w:t>).</w:t>
      </w:r>
    </w:p>
    <w:p w14:paraId="737564BD" w14:textId="77777777" w:rsidR="00A9373D" w:rsidRPr="00A9373D" w:rsidRDefault="00A9373D" w:rsidP="008A12D0">
      <w:pPr>
        <w:pStyle w:val="Listaszerbekezds"/>
        <w:rPr>
          <w:color w:val="000000"/>
          <w:sz w:val="22"/>
          <w:szCs w:val="22"/>
        </w:rPr>
      </w:pPr>
    </w:p>
    <w:p w14:paraId="79A6A835" w14:textId="77777777" w:rsidR="00CE7F3C" w:rsidRPr="00A9373D" w:rsidRDefault="00CE7F3C" w:rsidP="00D06A25">
      <w:pPr>
        <w:numPr>
          <w:ilvl w:val="0"/>
          <w:numId w:val="1"/>
        </w:numPr>
        <w:jc w:val="both"/>
        <w:rPr>
          <w:b/>
          <w:caps/>
          <w:color w:val="000000"/>
          <w:sz w:val="22"/>
          <w:szCs w:val="22"/>
        </w:rPr>
      </w:pPr>
      <w:r w:rsidRPr="00A9373D">
        <w:rPr>
          <w:b/>
          <w:caps/>
          <w:color w:val="000000"/>
          <w:sz w:val="22"/>
          <w:szCs w:val="22"/>
        </w:rPr>
        <w:t>Záró rendelkezések</w:t>
      </w:r>
    </w:p>
    <w:p w14:paraId="098FFBB5" w14:textId="77777777" w:rsidR="00CE7F3C" w:rsidRPr="00A9373D" w:rsidRDefault="00CE7F3C" w:rsidP="001E19E4">
      <w:pPr>
        <w:jc w:val="both"/>
        <w:rPr>
          <w:color w:val="000000"/>
          <w:sz w:val="22"/>
          <w:szCs w:val="22"/>
        </w:rPr>
      </w:pPr>
    </w:p>
    <w:p w14:paraId="35B2E99F" w14:textId="0B88DA85" w:rsidR="001C3844" w:rsidRPr="00C07FA2" w:rsidRDefault="00071948" w:rsidP="00D06A25">
      <w:pPr>
        <w:numPr>
          <w:ilvl w:val="0"/>
          <w:numId w:val="8"/>
        </w:numPr>
        <w:jc w:val="both"/>
        <w:rPr>
          <w:color w:val="000000"/>
          <w:sz w:val="22"/>
          <w:szCs w:val="22"/>
        </w:rPr>
      </w:pPr>
      <w:r w:rsidRPr="00A9373D">
        <w:rPr>
          <w:sz w:val="22"/>
          <w:szCs w:val="22"/>
        </w:rPr>
        <w:t xml:space="preserve">A Felek kijelentik, </w:t>
      </w:r>
      <w:r w:rsidR="001C3844">
        <w:rPr>
          <w:sz w:val="22"/>
          <w:szCs w:val="22"/>
        </w:rPr>
        <w:t xml:space="preserve">hogy a </w:t>
      </w:r>
      <w:r w:rsidR="0039598A">
        <w:rPr>
          <w:sz w:val="22"/>
          <w:szCs w:val="22"/>
        </w:rPr>
        <w:t>pályázati felhívást a szerződés részének tekintik</w:t>
      </w:r>
      <w:r w:rsidR="00982DF4">
        <w:rPr>
          <w:sz w:val="22"/>
          <w:szCs w:val="22"/>
        </w:rPr>
        <w:t>,</w:t>
      </w:r>
      <w:r w:rsidR="0039598A">
        <w:rPr>
          <w:sz w:val="22"/>
          <w:szCs w:val="22"/>
        </w:rPr>
        <w:t xml:space="preserve"> függetlenül attól, hogy az fizikailag nem került csatolásra</w:t>
      </w:r>
      <w:r w:rsidR="00982DF4">
        <w:rPr>
          <w:sz w:val="22"/>
          <w:szCs w:val="22"/>
        </w:rPr>
        <w:t xml:space="preserve"> a szerződés mellékleteként</w:t>
      </w:r>
      <w:r w:rsidR="0039598A">
        <w:rPr>
          <w:sz w:val="22"/>
          <w:szCs w:val="22"/>
        </w:rPr>
        <w:t xml:space="preserve">. </w:t>
      </w:r>
    </w:p>
    <w:p w14:paraId="402E2973" w14:textId="77777777" w:rsidR="001C3844" w:rsidRPr="00C07FA2" w:rsidRDefault="001C3844" w:rsidP="00C07FA2">
      <w:pPr>
        <w:jc w:val="both"/>
        <w:rPr>
          <w:color w:val="000000"/>
          <w:sz w:val="22"/>
          <w:szCs w:val="22"/>
        </w:rPr>
      </w:pPr>
    </w:p>
    <w:p w14:paraId="73B80B5E" w14:textId="5F364627" w:rsidR="00071948" w:rsidRPr="00A9373D" w:rsidRDefault="00071948" w:rsidP="00D06A25">
      <w:pPr>
        <w:numPr>
          <w:ilvl w:val="0"/>
          <w:numId w:val="8"/>
        </w:numPr>
        <w:jc w:val="both"/>
        <w:rPr>
          <w:color w:val="000000"/>
          <w:sz w:val="22"/>
          <w:szCs w:val="22"/>
        </w:rPr>
      </w:pPr>
      <w:r w:rsidRPr="00A9373D">
        <w:rPr>
          <w:sz w:val="22"/>
          <w:szCs w:val="22"/>
        </w:rPr>
        <w:t>hogy a jelen szerződés megkötésére vonatkozó jogszabályokat betartották, a rájuk vonatkozó belső előírásoknak megfelelően jártak el, a szerződés érvényességéhez további hozzájárulásra vagy nyilatkozatra nincs szükség, szerződéskötési képességük nem esik korlátozás alá, és szerződés megkötésének törvényes akadálya nincs.</w:t>
      </w:r>
    </w:p>
    <w:p w14:paraId="76991353" w14:textId="77777777" w:rsidR="006B52AB" w:rsidRPr="00A9373D" w:rsidRDefault="006B52AB" w:rsidP="006B52AB">
      <w:pPr>
        <w:jc w:val="both"/>
        <w:rPr>
          <w:color w:val="000000"/>
          <w:sz w:val="22"/>
          <w:szCs w:val="22"/>
        </w:rPr>
      </w:pPr>
    </w:p>
    <w:p w14:paraId="698752DB" w14:textId="2BC42C6D" w:rsidR="006B52AB" w:rsidRPr="00A9373D" w:rsidRDefault="006B52AB" w:rsidP="00D06A25">
      <w:pPr>
        <w:numPr>
          <w:ilvl w:val="0"/>
          <w:numId w:val="8"/>
        </w:numPr>
        <w:jc w:val="both"/>
        <w:rPr>
          <w:color w:val="000000"/>
          <w:sz w:val="22"/>
          <w:szCs w:val="22"/>
        </w:rPr>
      </w:pPr>
      <w:r w:rsidRPr="00A9373D">
        <w:rPr>
          <w:sz w:val="22"/>
          <w:szCs w:val="22"/>
        </w:rPr>
        <w:t xml:space="preserve">Jelen szerződésben nem szabályozott kérdésekben a Ptk., az </w:t>
      </w:r>
      <w:proofErr w:type="spellStart"/>
      <w:r w:rsidRPr="00A9373D">
        <w:rPr>
          <w:sz w:val="22"/>
          <w:szCs w:val="22"/>
        </w:rPr>
        <w:t>Nvt</w:t>
      </w:r>
      <w:proofErr w:type="spellEnd"/>
      <w:proofErr w:type="gramStart"/>
      <w:r w:rsidRPr="00A9373D">
        <w:rPr>
          <w:sz w:val="22"/>
          <w:szCs w:val="22"/>
        </w:rPr>
        <w:t>.</w:t>
      </w:r>
      <w:r w:rsidR="00F16FF6" w:rsidRPr="00A9373D">
        <w:rPr>
          <w:sz w:val="22"/>
          <w:szCs w:val="22"/>
        </w:rPr>
        <w:t>,</w:t>
      </w:r>
      <w:proofErr w:type="gramEnd"/>
      <w:r w:rsidRPr="00A9373D">
        <w:rPr>
          <w:sz w:val="22"/>
          <w:szCs w:val="22"/>
        </w:rPr>
        <w:t xml:space="preserve"> </w:t>
      </w:r>
      <w:r w:rsidR="00D30FEB">
        <w:rPr>
          <w:sz w:val="22"/>
          <w:szCs w:val="22"/>
        </w:rPr>
        <w:t xml:space="preserve">a </w:t>
      </w:r>
      <w:proofErr w:type="spellStart"/>
      <w:r w:rsidR="00D30FEB">
        <w:rPr>
          <w:sz w:val="22"/>
          <w:szCs w:val="22"/>
        </w:rPr>
        <w:t>Vtv</w:t>
      </w:r>
      <w:proofErr w:type="spellEnd"/>
      <w:r w:rsidR="00D30FEB">
        <w:rPr>
          <w:sz w:val="22"/>
          <w:szCs w:val="22"/>
        </w:rPr>
        <w:t>.</w:t>
      </w:r>
      <w:r w:rsidR="00F16FF6" w:rsidRPr="00A9373D">
        <w:rPr>
          <w:sz w:val="22"/>
          <w:szCs w:val="22"/>
        </w:rPr>
        <w:t>, az állami vagyonnal való gazdálkodásról  szóló 254/2007. (X. 4.) Korm. rendelet</w:t>
      </w:r>
      <w:r w:rsidRPr="00A9373D">
        <w:rPr>
          <w:sz w:val="22"/>
          <w:szCs w:val="22"/>
        </w:rPr>
        <w:t xml:space="preserve"> és a magyar jog egyéb vonatkozó rendelkezései az irányadóak.</w:t>
      </w:r>
    </w:p>
    <w:p w14:paraId="07829792" w14:textId="77777777" w:rsidR="00071948" w:rsidRPr="00A9373D" w:rsidRDefault="00071948" w:rsidP="00071948">
      <w:pPr>
        <w:jc w:val="both"/>
        <w:rPr>
          <w:color w:val="000000"/>
          <w:sz w:val="22"/>
          <w:szCs w:val="22"/>
        </w:rPr>
      </w:pPr>
    </w:p>
    <w:p w14:paraId="37FD60C1" w14:textId="77777777" w:rsidR="00071948" w:rsidRPr="00A9373D" w:rsidRDefault="00071948" w:rsidP="00D06A25">
      <w:pPr>
        <w:numPr>
          <w:ilvl w:val="0"/>
          <w:numId w:val="8"/>
        </w:numPr>
        <w:jc w:val="both"/>
        <w:rPr>
          <w:color w:val="000000"/>
          <w:sz w:val="22"/>
          <w:szCs w:val="22"/>
        </w:rPr>
      </w:pPr>
      <w:r w:rsidRPr="00A9373D">
        <w:rPr>
          <w:sz w:val="22"/>
          <w:szCs w:val="22"/>
        </w:rPr>
        <w:lastRenderedPageBreak/>
        <w:t>A Felek a köztük felmerülő vitás kérdéseket, nézeteltéréseket tárgyalások útján törekszenek rendezni. Bírósági jogvitájuk esetén a Felek a polgári perrendtartásról szóló törvény általános hatásköri és illetékességi szabályait tekintik irányadónak.</w:t>
      </w:r>
    </w:p>
    <w:p w14:paraId="0E75A61B" w14:textId="77777777" w:rsidR="006B52AB" w:rsidRPr="00A9373D" w:rsidRDefault="006B52AB" w:rsidP="006B52AB">
      <w:pPr>
        <w:pStyle w:val="Listaszerbekezds"/>
        <w:rPr>
          <w:color w:val="000000"/>
          <w:sz w:val="22"/>
          <w:szCs w:val="22"/>
        </w:rPr>
      </w:pPr>
    </w:p>
    <w:p w14:paraId="5272130E" w14:textId="77777777" w:rsidR="00071948" w:rsidRPr="00A9373D" w:rsidRDefault="006B52AB" w:rsidP="00A83F22">
      <w:pPr>
        <w:numPr>
          <w:ilvl w:val="0"/>
          <w:numId w:val="8"/>
        </w:numPr>
        <w:jc w:val="both"/>
        <w:rPr>
          <w:color w:val="000000"/>
          <w:sz w:val="22"/>
          <w:szCs w:val="22"/>
        </w:rPr>
      </w:pPr>
      <w:r w:rsidRPr="00A9373D">
        <w:rPr>
          <w:color w:val="000000"/>
          <w:sz w:val="22"/>
          <w:szCs w:val="22"/>
        </w:rPr>
        <w:t xml:space="preserve">Jelen Szerződés annak mindkét fél általi aláírása napján </w:t>
      </w:r>
      <w:r w:rsidR="00797443" w:rsidRPr="00A9373D">
        <w:rPr>
          <w:sz w:val="22"/>
          <w:szCs w:val="22"/>
        </w:rPr>
        <w:t>jön létre</w:t>
      </w:r>
      <w:r w:rsidR="008A12D0" w:rsidRPr="00A9373D">
        <w:rPr>
          <w:sz w:val="22"/>
          <w:szCs w:val="22"/>
        </w:rPr>
        <w:t>.</w:t>
      </w:r>
      <w:r w:rsidRPr="00A9373D">
        <w:rPr>
          <w:color w:val="000000"/>
          <w:sz w:val="22"/>
          <w:szCs w:val="22"/>
        </w:rPr>
        <w:t xml:space="preserve"> </w:t>
      </w:r>
      <w:r w:rsidR="008A12D0" w:rsidRPr="00A9373D">
        <w:rPr>
          <w:color w:val="000000"/>
          <w:sz w:val="22"/>
          <w:szCs w:val="22"/>
        </w:rPr>
        <w:t>A</w:t>
      </w:r>
      <w:r w:rsidRPr="00A9373D">
        <w:rPr>
          <w:color w:val="000000"/>
          <w:sz w:val="22"/>
          <w:szCs w:val="22"/>
        </w:rPr>
        <w:t xml:space="preserve">mennyiben </w:t>
      </w:r>
      <w:r w:rsidRPr="00A9373D">
        <w:rPr>
          <w:sz w:val="22"/>
          <w:szCs w:val="22"/>
        </w:rPr>
        <w:t xml:space="preserve">az aláírás nem egyidejűleg történik, a szerződés </w:t>
      </w:r>
      <w:r w:rsidR="00797443" w:rsidRPr="00A9373D">
        <w:rPr>
          <w:sz w:val="22"/>
          <w:szCs w:val="22"/>
        </w:rPr>
        <w:t>létrejöttének</w:t>
      </w:r>
      <w:r w:rsidRPr="00A9373D">
        <w:rPr>
          <w:sz w:val="22"/>
          <w:szCs w:val="22"/>
        </w:rPr>
        <w:t xml:space="preserve"> időpontja az utóbb megtett aláírás napja.</w:t>
      </w:r>
      <w:r w:rsidR="00F16FF6" w:rsidRPr="00A9373D">
        <w:rPr>
          <w:sz w:val="22"/>
          <w:szCs w:val="22"/>
        </w:rPr>
        <w:t xml:space="preserve"> </w:t>
      </w:r>
    </w:p>
    <w:p w14:paraId="7D51D13B" w14:textId="77777777" w:rsidR="007413D6" w:rsidRPr="00A9373D" w:rsidRDefault="007413D6" w:rsidP="007413D6">
      <w:pPr>
        <w:pStyle w:val="Listaszerbekezds"/>
        <w:rPr>
          <w:color w:val="000000"/>
          <w:sz w:val="22"/>
          <w:szCs w:val="22"/>
        </w:rPr>
      </w:pPr>
    </w:p>
    <w:p w14:paraId="46D4B9C5" w14:textId="77777777" w:rsidR="00D25709" w:rsidRPr="00A9373D" w:rsidRDefault="00264F15" w:rsidP="00D06A25">
      <w:pPr>
        <w:numPr>
          <w:ilvl w:val="0"/>
          <w:numId w:val="8"/>
        </w:numPr>
        <w:jc w:val="both"/>
        <w:rPr>
          <w:color w:val="000000"/>
          <w:sz w:val="22"/>
          <w:szCs w:val="22"/>
        </w:rPr>
      </w:pPr>
      <w:r w:rsidRPr="00A9373D">
        <w:rPr>
          <w:color w:val="000000"/>
          <w:sz w:val="22"/>
          <w:szCs w:val="22"/>
        </w:rPr>
        <w:t>Jelen Szerződés 4 példán</w:t>
      </w:r>
      <w:r w:rsidR="00A9373D">
        <w:rPr>
          <w:color w:val="000000"/>
          <w:sz w:val="22"/>
          <w:szCs w:val="22"/>
        </w:rPr>
        <w:t>yban készült, és példányonként 7</w:t>
      </w:r>
      <w:r w:rsidRPr="00A9373D">
        <w:rPr>
          <w:color w:val="000000"/>
          <w:sz w:val="22"/>
          <w:szCs w:val="22"/>
        </w:rPr>
        <w:t xml:space="preserve"> számozott oldalból áll. A szerződésből 2 példány a Bérbeadót, 2 példány a Bérlőt illeti meg.</w:t>
      </w:r>
    </w:p>
    <w:p w14:paraId="69E7A5C9" w14:textId="77777777" w:rsidR="00E71889" w:rsidRPr="00A9373D" w:rsidRDefault="00E71889" w:rsidP="00E71889">
      <w:pPr>
        <w:jc w:val="both"/>
        <w:outlineLvl w:val="0"/>
        <w:rPr>
          <w:color w:val="000000"/>
          <w:sz w:val="22"/>
          <w:szCs w:val="22"/>
        </w:rPr>
      </w:pPr>
    </w:p>
    <w:p w14:paraId="76D00D72" w14:textId="77777777" w:rsidR="00264F15" w:rsidRPr="00A9373D" w:rsidRDefault="00264F15" w:rsidP="00E71889">
      <w:pPr>
        <w:jc w:val="both"/>
        <w:outlineLvl w:val="0"/>
        <w:rPr>
          <w:color w:val="000000"/>
          <w:sz w:val="22"/>
          <w:szCs w:val="22"/>
        </w:rPr>
      </w:pPr>
    </w:p>
    <w:p w14:paraId="26A0D12A" w14:textId="77777777" w:rsidR="00264F15" w:rsidRPr="00A9373D" w:rsidRDefault="00264F15" w:rsidP="00E71889">
      <w:pPr>
        <w:jc w:val="both"/>
        <w:outlineLvl w:val="0"/>
        <w:rPr>
          <w:color w:val="000000"/>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64F15" w:rsidRPr="00A9373D" w14:paraId="4B5FC579" w14:textId="77777777" w:rsidTr="00C6643A">
        <w:tc>
          <w:tcPr>
            <w:tcW w:w="4531" w:type="dxa"/>
          </w:tcPr>
          <w:p w14:paraId="028510C1" w14:textId="77777777" w:rsidR="00264F15" w:rsidRPr="00A9373D" w:rsidRDefault="00264F15" w:rsidP="00C6643A">
            <w:pPr>
              <w:tabs>
                <w:tab w:val="left" w:pos="426"/>
              </w:tabs>
              <w:jc w:val="center"/>
              <w:rPr>
                <w:sz w:val="22"/>
                <w:szCs w:val="22"/>
              </w:rPr>
            </w:pPr>
            <w:r w:rsidRPr="00A9373D">
              <w:rPr>
                <w:b/>
                <w:sz w:val="22"/>
                <w:szCs w:val="22"/>
              </w:rPr>
              <w:t>Bérbeadó részéről:</w:t>
            </w:r>
          </w:p>
        </w:tc>
        <w:tc>
          <w:tcPr>
            <w:tcW w:w="4531" w:type="dxa"/>
          </w:tcPr>
          <w:p w14:paraId="45E05D15" w14:textId="77777777" w:rsidR="00264F15" w:rsidRPr="00A9373D" w:rsidRDefault="00264F15" w:rsidP="00C6643A">
            <w:pPr>
              <w:tabs>
                <w:tab w:val="left" w:pos="426"/>
              </w:tabs>
              <w:jc w:val="center"/>
              <w:rPr>
                <w:b/>
                <w:sz w:val="22"/>
                <w:szCs w:val="22"/>
              </w:rPr>
            </w:pPr>
            <w:r w:rsidRPr="00A9373D">
              <w:rPr>
                <w:b/>
                <w:sz w:val="22"/>
                <w:szCs w:val="22"/>
              </w:rPr>
              <w:t>Bérlő/Megrendelő részéről:</w:t>
            </w:r>
          </w:p>
        </w:tc>
      </w:tr>
      <w:tr w:rsidR="00264F15" w:rsidRPr="00A9373D" w14:paraId="39165A44" w14:textId="77777777" w:rsidTr="00C6643A">
        <w:tc>
          <w:tcPr>
            <w:tcW w:w="4531" w:type="dxa"/>
          </w:tcPr>
          <w:p w14:paraId="34279171" w14:textId="77777777" w:rsidR="00264F15" w:rsidRPr="00A9373D" w:rsidRDefault="00264F15" w:rsidP="00C6643A">
            <w:pPr>
              <w:tabs>
                <w:tab w:val="left" w:pos="426"/>
              </w:tabs>
              <w:jc w:val="both"/>
              <w:rPr>
                <w:sz w:val="22"/>
                <w:szCs w:val="22"/>
              </w:rPr>
            </w:pPr>
          </w:p>
        </w:tc>
        <w:tc>
          <w:tcPr>
            <w:tcW w:w="4531" w:type="dxa"/>
          </w:tcPr>
          <w:p w14:paraId="6D0377C3" w14:textId="77777777" w:rsidR="00264F15" w:rsidRPr="00A9373D" w:rsidRDefault="00264F15" w:rsidP="00C6643A">
            <w:pPr>
              <w:tabs>
                <w:tab w:val="left" w:pos="426"/>
              </w:tabs>
              <w:jc w:val="both"/>
              <w:rPr>
                <w:sz w:val="22"/>
                <w:szCs w:val="22"/>
              </w:rPr>
            </w:pPr>
          </w:p>
        </w:tc>
      </w:tr>
      <w:tr w:rsidR="00264F15" w:rsidRPr="00A9373D" w14:paraId="2711BBF5" w14:textId="77777777" w:rsidTr="00C6643A">
        <w:tc>
          <w:tcPr>
            <w:tcW w:w="4531" w:type="dxa"/>
          </w:tcPr>
          <w:p w14:paraId="2991C83C" w14:textId="77777777" w:rsidR="00264F15" w:rsidRPr="00A9373D" w:rsidRDefault="00264F15" w:rsidP="00A369DB">
            <w:pPr>
              <w:tabs>
                <w:tab w:val="left" w:pos="426"/>
              </w:tabs>
              <w:jc w:val="center"/>
              <w:rPr>
                <w:sz w:val="22"/>
                <w:szCs w:val="22"/>
              </w:rPr>
            </w:pPr>
            <w:r w:rsidRPr="00A9373D">
              <w:rPr>
                <w:sz w:val="22"/>
                <w:szCs w:val="22"/>
              </w:rPr>
              <w:t xml:space="preserve">Budapest, </w:t>
            </w:r>
            <w:proofErr w:type="gramStart"/>
            <w:r w:rsidRPr="00A9373D">
              <w:rPr>
                <w:sz w:val="22"/>
                <w:szCs w:val="22"/>
              </w:rPr>
              <w:t>20</w:t>
            </w:r>
            <w:r w:rsidR="00A369DB">
              <w:rPr>
                <w:sz w:val="22"/>
                <w:szCs w:val="22"/>
              </w:rPr>
              <w:t>20</w:t>
            </w:r>
            <w:r w:rsidRPr="00A9373D">
              <w:rPr>
                <w:sz w:val="22"/>
                <w:szCs w:val="22"/>
              </w:rPr>
              <w:t>.        hó</w:t>
            </w:r>
            <w:proofErr w:type="gramEnd"/>
            <w:r w:rsidRPr="00A9373D">
              <w:rPr>
                <w:sz w:val="22"/>
                <w:szCs w:val="22"/>
              </w:rPr>
              <w:t xml:space="preserve">        nap.</w:t>
            </w:r>
          </w:p>
        </w:tc>
        <w:tc>
          <w:tcPr>
            <w:tcW w:w="4531" w:type="dxa"/>
          </w:tcPr>
          <w:p w14:paraId="58BB5DFE" w14:textId="77777777" w:rsidR="00264F15" w:rsidRPr="00A9373D" w:rsidRDefault="00264F15" w:rsidP="00A369DB">
            <w:pPr>
              <w:tabs>
                <w:tab w:val="left" w:pos="426"/>
              </w:tabs>
              <w:jc w:val="center"/>
              <w:rPr>
                <w:sz w:val="22"/>
                <w:szCs w:val="22"/>
              </w:rPr>
            </w:pPr>
            <w:r w:rsidRPr="00A9373D">
              <w:rPr>
                <w:sz w:val="22"/>
                <w:szCs w:val="22"/>
              </w:rPr>
              <w:t xml:space="preserve">Budapest, </w:t>
            </w:r>
            <w:proofErr w:type="gramStart"/>
            <w:r w:rsidRPr="00A9373D">
              <w:rPr>
                <w:sz w:val="22"/>
                <w:szCs w:val="22"/>
              </w:rPr>
              <w:t>20</w:t>
            </w:r>
            <w:r w:rsidR="00A369DB">
              <w:rPr>
                <w:sz w:val="22"/>
                <w:szCs w:val="22"/>
              </w:rPr>
              <w:t>20</w:t>
            </w:r>
            <w:r w:rsidRPr="00A9373D">
              <w:rPr>
                <w:sz w:val="22"/>
                <w:szCs w:val="22"/>
              </w:rPr>
              <w:t>.        hó</w:t>
            </w:r>
            <w:proofErr w:type="gramEnd"/>
            <w:r w:rsidRPr="00A9373D">
              <w:rPr>
                <w:sz w:val="22"/>
                <w:szCs w:val="22"/>
              </w:rPr>
              <w:t xml:space="preserve">        nap.</w:t>
            </w:r>
          </w:p>
        </w:tc>
      </w:tr>
      <w:tr w:rsidR="00264F15" w:rsidRPr="00A9373D" w14:paraId="6F885B2A" w14:textId="77777777" w:rsidTr="00C6643A">
        <w:tc>
          <w:tcPr>
            <w:tcW w:w="4531" w:type="dxa"/>
          </w:tcPr>
          <w:p w14:paraId="6E6461F2" w14:textId="77777777" w:rsidR="00264F15" w:rsidRPr="00A9373D" w:rsidRDefault="00264F15" w:rsidP="00C6643A">
            <w:pPr>
              <w:tabs>
                <w:tab w:val="left" w:pos="426"/>
              </w:tabs>
              <w:jc w:val="both"/>
              <w:rPr>
                <w:sz w:val="22"/>
                <w:szCs w:val="22"/>
              </w:rPr>
            </w:pPr>
          </w:p>
        </w:tc>
        <w:tc>
          <w:tcPr>
            <w:tcW w:w="4531" w:type="dxa"/>
          </w:tcPr>
          <w:p w14:paraId="1C0E66BE" w14:textId="77777777" w:rsidR="00264F15" w:rsidRPr="00A9373D" w:rsidRDefault="00264F15" w:rsidP="00C6643A">
            <w:pPr>
              <w:tabs>
                <w:tab w:val="left" w:pos="426"/>
              </w:tabs>
              <w:jc w:val="both"/>
              <w:rPr>
                <w:sz w:val="22"/>
                <w:szCs w:val="22"/>
              </w:rPr>
            </w:pPr>
          </w:p>
        </w:tc>
      </w:tr>
      <w:tr w:rsidR="00264F15" w:rsidRPr="00A9373D" w14:paraId="4708B83F" w14:textId="77777777" w:rsidTr="00C6643A">
        <w:tc>
          <w:tcPr>
            <w:tcW w:w="4531" w:type="dxa"/>
          </w:tcPr>
          <w:p w14:paraId="5D1E59C9" w14:textId="77777777" w:rsidR="00264F15" w:rsidRPr="00A9373D" w:rsidRDefault="00264F15" w:rsidP="00C6643A">
            <w:pPr>
              <w:tabs>
                <w:tab w:val="left" w:pos="426"/>
              </w:tabs>
              <w:jc w:val="both"/>
              <w:rPr>
                <w:sz w:val="22"/>
                <w:szCs w:val="22"/>
              </w:rPr>
            </w:pPr>
          </w:p>
        </w:tc>
        <w:tc>
          <w:tcPr>
            <w:tcW w:w="4531" w:type="dxa"/>
          </w:tcPr>
          <w:p w14:paraId="706753DA" w14:textId="77777777" w:rsidR="00264F15" w:rsidRPr="00A9373D" w:rsidRDefault="00264F15" w:rsidP="00C6643A">
            <w:pPr>
              <w:tabs>
                <w:tab w:val="left" w:pos="426"/>
              </w:tabs>
              <w:jc w:val="both"/>
              <w:rPr>
                <w:sz w:val="22"/>
                <w:szCs w:val="22"/>
              </w:rPr>
            </w:pPr>
          </w:p>
        </w:tc>
      </w:tr>
      <w:tr w:rsidR="00264F15" w:rsidRPr="00A9373D" w14:paraId="2D4E849C" w14:textId="77777777" w:rsidTr="00C6643A">
        <w:tc>
          <w:tcPr>
            <w:tcW w:w="4531" w:type="dxa"/>
          </w:tcPr>
          <w:p w14:paraId="34913203" w14:textId="77777777" w:rsidR="00264F15" w:rsidRPr="00A9373D" w:rsidRDefault="00264F15" w:rsidP="00C6643A">
            <w:pPr>
              <w:tabs>
                <w:tab w:val="left" w:pos="426"/>
              </w:tabs>
              <w:jc w:val="center"/>
              <w:rPr>
                <w:sz w:val="22"/>
                <w:szCs w:val="22"/>
              </w:rPr>
            </w:pPr>
            <w:r w:rsidRPr="00A9373D">
              <w:rPr>
                <w:sz w:val="22"/>
                <w:szCs w:val="22"/>
              </w:rPr>
              <w:t>…………………………</w:t>
            </w:r>
          </w:p>
        </w:tc>
        <w:tc>
          <w:tcPr>
            <w:tcW w:w="4531" w:type="dxa"/>
          </w:tcPr>
          <w:p w14:paraId="413870DC" w14:textId="77777777" w:rsidR="00264F15" w:rsidRPr="00A9373D" w:rsidRDefault="00264F15" w:rsidP="00C6643A">
            <w:pPr>
              <w:tabs>
                <w:tab w:val="left" w:pos="426"/>
              </w:tabs>
              <w:jc w:val="center"/>
              <w:rPr>
                <w:sz w:val="22"/>
                <w:szCs w:val="22"/>
              </w:rPr>
            </w:pPr>
            <w:r w:rsidRPr="00A9373D">
              <w:rPr>
                <w:sz w:val="22"/>
                <w:szCs w:val="22"/>
              </w:rPr>
              <w:t>…………………………</w:t>
            </w:r>
          </w:p>
        </w:tc>
      </w:tr>
      <w:tr w:rsidR="00264F15" w:rsidRPr="00A9373D" w14:paraId="2323041E" w14:textId="77777777" w:rsidTr="00C6643A">
        <w:tc>
          <w:tcPr>
            <w:tcW w:w="4531" w:type="dxa"/>
          </w:tcPr>
          <w:p w14:paraId="38422299" w14:textId="77777777" w:rsidR="00264F15" w:rsidRPr="00A9373D" w:rsidRDefault="008216E6" w:rsidP="00C6643A">
            <w:pPr>
              <w:tabs>
                <w:tab w:val="left" w:pos="426"/>
              </w:tabs>
              <w:jc w:val="center"/>
              <w:rPr>
                <w:sz w:val="22"/>
                <w:szCs w:val="22"/>
              </w:rPr>
            </w:pPr>
            <w:r w:rsidRPr="00A9373D">
              <w:rPr>
                <w:sz w:val="22"/>
                <w:szCs w:val="22"/>
              </w:rPr>
              <w:t>Dr. Nászné Brózsely Tünde</w:t>
            </w:r>
          </w:p>
        </w:tc>
        <w:tc>
          <w:tcPr>
            <w:tcW w:w="4531" w:type="dxa"/>
          </w:tcPr>
          <w:p w14:paraId="5C361DD3" w14:textId="77777777" w:rsidR="00264F15" w:rsidRPr="00A9373D" w:rsidRDefault="00264F15" w:rsidP="00C6643A">
            <w:pPr>
              <w:tabs>
                <w:tab w:val="left" w:pos="426"/>
              </w:tabs>
              <w:jc w:val="center"/>
              <w:rPr>
                <w:sz w:val="22"/>
                <w:szCs w:val="22"/>
              </w:rPr>
            </w:pPr>
          </w:p>
        </w:tc>
      </w:tr>
      <w:tr w:rsidR="00264F15" w:rsidRPr="00A9373D" w14:paraId="754FAA28" w14:textId="77777777" w:rsidTr="00C6643A">
        <w:tc>
          <w:tcPr>
            <w:tcW w:w="4531" w:type="dxa"/>
          </w:tcPr>
          <w:p w14:paraId="1161ABEC" w14:textId="77777777" w:rsidR="00264F15" w:rsidRPr="00A9373D" w:rsidRDefault="00264F15" w:rsidP="00C6643A">
            <w:pPr>
              <w:tabs>
                <w:tab w:val="left" w:pos="426"/>
              </w:tabs>
              <w:jc w:val="center"/>
              <w:rPr>
                <w:sz w:val="22"/>
                <w:szCs w:val="22"/>
              </w:rPr>
            </w:pPr>
          </w:p>
        </w:tc>
        <w:tc>
          <w:tcPr>
            <w:tcW w:w="4531" w:type="dxa"/>
          </w:tcPr>
          <w:p w14:paraId="6B0D38F9" w14:textId="77777777" w:rsidR="00264F15" w:rsidRPr="00A9373D" w:rsidRDefault="00264F15" w:rsidP="00C6643A">
            <w:pPr>
              <w:tabs>
                <w:tab w:val="left" w:pos="426"/>
              </w:tabs>
              <w:jc w:val="center"/>
              <w:rPr>
                <w:sz w:val="22"/>
                <w:szCs w:val="22"/>
              </w:rPr>
            </w:pPr>
          </w:p>
        </w:tc>
      </w:tr>
      <w:tr w:rsidR="00264F15" w:rsidRPr="00A9373D" w14:paraId="7C0A1CB7" w14:textId="77777777" w:rsidTr="00C6643A">
        <w:tc>
          <w:tcPr>
            <w:tcW w:w="4531" w:type="dxa"/>
          </w:tcPr>
          <w:p w14:paraId="0C3FAA8F" w14:textId="77777777" w:rsidR="00264F15" w:rsidRPr="00A9373D" w:rsidRDefault="00264F15" w:rsidP="00C6643A">
            <w:pPr>
              <w:tabs>
                <w:tab w:val="left" w:pos="426"/>
              </w:tabs>
              <w:jc w:val="center"/>
              <w:rPr>
                <w:sz w:val="22"/>
                <w:szCs w:val="22"/>
              </w:rPr>
            </w:pPr>
            <w:r w:rsidRPr="00A9373D">
              <w:rPr>
                <w:sz w:val="22"/>
                <w:szCs w:val="22"/>
              </w:rPr>
              <w:t>PH</w:t>
            </w:r>
          </w:p>
        </w:tc>
        <w:tc>
          <w:tcPr>
            <w:tcW w:w="4531" w:type="dxa"/>
          </w:tcPr>
          <w:p w14:paraId="017EE454" w14:textId="77777777" w:rsidR="00264F15" w:rsidRPr="00A9373D" w:rsidRDefault="00264F15" w:rsidP="00C6643A">
            <w:pPr>
              <w:tabs>
                <w:tab w:val="left" w:pos="426"/>
              </w:tabs>
              <w:jc w:val="center"/>
              <w:rPr>
                <w:sz w:val="22"/>
                <w:szCs w:val="22"/>
              </w:rPr>
            </w:pPr>
            <w:r w:rsidRPr="00A9373D">
              <w:rPr>
                <w:sz w:val="22"/>
                <w:szCs w:val="22"/>
              </w:rPr>
              <w:t>PH</w:t>
            </w:r>
          </w:p>
        </w:tc>
      </w:tr>
      <w:tr w:rsidR="00264F15" w:rsidRPr="00A9373D" w14:paraId="13D47A12" w14:textId="77777777" w:rsidTr="00C6643A">
        <w:tc>
          <w:tcPr>
            <w:tcW w:w="4531" w:type="dxa"/>
          </w:tcPr>
          <w:p w14:paraId="2AFC8D26" w14:textId="77777777" w:rsidR="00264F15" w:rsidRPr="00A9373D" w:rsidRDefault="00264F15" w:rsidP="00C6643A">
            <w:pPr>
              <w:tabs>
                <w:tab w:val="left" w:pos="426"/>
              </w:tabs>
              <w:jc w:val="center"/>
              <w:rPr>
                <w:sz w:val="22"/>
                <w:szCs w:val="22"/>
              </w:rPr>
            </w:pPr>
          </w:p>
        </w:tc>
        <w:tc>
          <w:tcPr>
            <w:tcW w:w="4531" w:type="dxa"/>
          </w:tcPr>
          <w:p w14:paraId="35BFA2C7" w14:textId="77777777" w:rsidR="00264F15" w:rsidRPr="00A9373D" w:rsidRDefault="00264F15" w:rsidP="00C6643A">
            <w:pPr>
              <w:tabs>
                <w:tab w:val="left" w:pos="426"/>
              </w:tabs>
              <w:jc w:val="center"/>
              <w:rPr>
                <w:sz w:val="22"/>
                <w:szCs w:val="22"/>
              </w:rPr>
            </w:pPr>
          </w:p>
        </w:tc>
      </w:tr>
      <w:tr w:rsidR="00264F15" w:rsidRPr="00A9373D" w14:paraId="5525F99E" w14:textId="77777777" w:rsidTr="00C6643A">
        <w:tc>
          <w:tcPr>
            <w:tcW w:w="4531" w:type="dxa"/>
          </w:tcPr>
          <w:p w14:paraId="595BCCD8" w14:textId="77777777" w:rsidR="00264F15" w:rsidRPr="00A9373D" w:rsidRDefault="00264F15" w:rsidP="00C6643A">
            <w:pPr>
              <w:tabs>
                <w:tab w:val="left" w:pos="426"/>
              </w:tabs>
              <w:jc w:val="both"/>
              <w:rPr>
                <w:b/>
                <w:sz w:val="22"/>
                <w:szCs w:val="22"/>
              </w:rPr>
            </w:pPr>
            <w:r w:rsidRPr="00A9373D">
              <w:rPr>
                <w:b/>
                <w:sz w:val="22"/>
                <w:szCs w:val="22"/>
              </w:rPr>
              <w:t>Pénzügyi ellenjegyzés:</w:t>
            </w:r>
          </w:p>
        </w:tc>
        <w:tc>
          <w:tcPr>
            <w:tcW w:w="4531" w:type="dxa"/>
          </w:tcPr>
          <w:p w14:paraId="31CE5F2C" w14:textId="77777777" w:rsidR="00264F15" w:rsidRPr="00A9373D" w:rsidRDefault="00264F15" w:rsidP="00C6643A">
            <w:pPr>
              <w:tabs>
                <w:tab w:val="left" w:pos="426"/>
              </w:tabs>
              <w:jc w:val="center"/>
              <w:rPr>
                <w:sz w:val="22"/>
                <w:szCs w:val="22"/>
              </w:rPr>
            </w:pPr>
          </w:p>
        </w:tc>
      </w:tr>
      <w:tr w:rsidR="00264F15" w:rsidRPr="00A9373D" w14:paraId="282CE8B3" w14:textId="77777777" w:rsidTr="00C6643A">
        <w:tc>
          <w:tcPr>
            <w:tcW w:w="4531" w:type="dxa"/>
          </w:tcPr>
          <w:p w14:paraId="2CE60C0C" w14:textId="77777777" w:rsidR="00264F15" w:rsidRPr="00A9373D" w:rsidRDefault="00264F15" w:rsidP="00C6643A">
            <w:pPr>
              <w:tabs>
                <w:tab w:val="left" w:pos="426"/>
              </w:tabs>
              <w:jc w:val="center"/>
              <w:rPr>
                <w:sz w:val="22"/>
                <w:szCs w:val="22"/>
              </w:rPr>
            </w:pPr>
          </w:p>
        </w:tc>
        <w:tc>
          <w:tcPr>
            <w:tcW w:w="4531" w:type="dxa"/>
          </w:tcPr>
          <w:p w14:paraId="1069068C" w14:textId="77777777" w:rsidR="00264F15" w:rsidRPr="00A9373D" w:rsidRDefault="00264F15" w:rsidP="00C6643A">
            <w:pPr>
              <w:tabs>
                <w:tab w:val="left" w:pos="426"/>
              </w:tabs>
              <w:jc w:val="center"/>
              <w:rPr>
                <w:sz w:val="22"/>
                <w:szCs w:val="22"/>
              </w:rPr>
            </w:pPr>
          </w:p>
        </w:tc>
      </w:tr>
      <w:tr w:rsidR="00264F15" w:rsidRPr="00A9373D" w14:paraId="6E426ABC" w14:textId="77777777" w:rsidTr="00C6643A">
        <w:tc>
          <w:tcPr>
            <w:tcW w:w="4531" w:type="dxa"/>
          </w:tcPr>
          <w:p w14:paraId="5DE7EB93" w14:textId="77777777" w:rsidR="00264F15" w:rsidRPr="00A9373D" w:rsidRDefault="00264F15" w:rsidP="00A369DB">
            <w:pPr>
              <w:tabs>
                <w:tab w:val="left" w:pos="426"/>
              </w:tabs>
              <w:rPr>
                <w:sz w:val="22"/>
                <w:szCs w:val="22"/>
              </w:rPr>
            </w:pPr>
            <w:r w:rsidRPr="00A9373D">
              <w:rPr>
                <w:sz w:val="22"/>
                <w:szCs w:val="22"/>
              </w:rPr>
              <w:t xml:space="preserve">Budapest, </w:t>
            </w:r>
            <w:proofErr w:type="gramStart"/>
            <w:r w:rsidRPr="00A9373D">
              <w:rPr>
                <w:sz w:val="22"/>
                <w:szCs w:val="22"/>
              </w:rPr>
              <w:t>20</w:t>
            </w:r>
            <w:r w:rsidR="00A369DB">
              <w:rPr>
                <w:sz w:val="22"/>
                <w:szCs w:val="22"/>
              </w:rPr>
              <w:t>20</w:t>
            </w:r>
            <w:r w:rsidRPr="00A9373D">
              <w:rPr>
                <w:sz w:val="22"/>
                <w:szCs w:val="22"/>
              </w:rPr>
              <w:t>.        hó</w:t>
            </w:r>
            <w:proofErr w:type="gramEnd"/>
            <w:r w:rsidRPr="00A9373D">
              <w:rPr>
                <w:sz w:val="22"/>
                <w:szCs w:val="22"/>
              </w:rPr>
              <w:t xml:space="preserve">        nap.</w:t>
            </w:r>
          </w:p>
        </w:tc>
        <w:tc>
          <w:tcPr>
            <w:tcW w:w="4531" w:type="dxa"/>
          </w:tcPr>
          <w:p w14:paraId="25454A5C" w14:textId="77777777" w:rsidR="00264F15" w:rsidRPr="00A9373D" w:rsidRDefault="00264F15" w:rsidP="00C6643A">
            <w:pPr>
              <w:tabs>
                <w:tab w:val="left" w:pos="426"/>
              </w:tabs>
              <w:jc w:val="center"/>
              <w:rPr>
                <w:sz w:val="22"/>
                <w:szCs w:val="22"/>
              </w:rPr>
            </w:pPr>
          </w:p>
        </w:tc>
      </w:tr>
      <w:tr w:rsidR="00264F15" w:rsidRPr="00A9373D" w14:paraId="60484621" w14:textId="77777777" w:rsidTr="00C6643A">
        <w:tc>
          <w:tcPr>
            <w:tcW w:w="4531" w:type="dxa"/>
          </w:tcPr>
          <w:p w14:paraId="05059ACC" w14:textId="77777777" w:rsidR="00264F15" w:rsidRPr="00A9373D" w:rsidRDefault="00264F15" w:rsidP="00C6643A">
            <w:pPr>
              <w:tabs>
                <w:tab w:val="left" w:pos="426"/>
              </w:tabs>
              <w:jc w:val="center"/>
              <w:rPr>
                <w:sz w:val="22"/>
                <w:szCs w:val="22"/>
              </w:rPr>
            </w:pPr>
          </w:p>
        </w:tc>
        <w:tc>
          <w:tcPr>
            <w:tcW w:w="4531" w:type="dxa"/>
          </w:tcPr>
          <w:p w14:paraId="4310382F" w14:textId="77777777" w:rsidR="00264F15" w:rsidRPr="00A9373D" w:rsidRDefault="00264F15" w:rsidP="00C6643A">
            <w:pPr>
              <w:tabs>
                <w:tab w:val="left" w:pos="426"/>
              </w:tabs>
              <w:jc w:val="center"/>
              <w:rPr>
                <w:sz w:val="22"/>
                <w:szCs w:val="22"/>
              </w:rPr>
            </w:pPr>
          </w:p>
        </w:tc>
      </w:tr>
      <w:tr w:rsidR="00264F15" w:rsidRPr="00A9373D" w14:paraId="69B5C51C" w14:textId="77777777" w:rsidTr="00C6643A">
        <w:tc>
          <w:tcPr>
            <w:tcW w:w="4531" w:type="dxa"/>
          </w:tcPr>
          <w:p w14:paraId="4FB73EC6" w14:textId="77777777" w:rsidR="00264F15" w:rsidRPr="00A9373D" w:rsidRDefault="00264F15" w:rsidP="00C6643A">
            <w:pPr>
              <w:tabs>
                <w:tab w:val="left" w:pos="426"/>
              </w:tabs>
              <w:jc w:val="center"/>
              <w:rPr>
                <w:sz w:val="22"/>
                <w:szCs w:val="22"/>
              </w:rPr>
            </w:pPr>
          </w:p>
        </w:tc>
        <w:tc>
          <w:tcPr>
            <w:tcW w:w="4531" w:type="dxa"/>
          </w:tcPr>
          <w:p w14:paraId="43F00327" w14:textId="77777777" w:rsidR="00264F15" w:rsidRPr="00A9373D" w:rsidRDefault="00264F15" w:rsidP="00C6643A">
            <w:pPr>
              <w:tabs>
                <w:tab w:val="left" w:pos="426"/>
              </w:tabs>
              <w:jc w:val="center"/>
              <w:rPr>
                <w:sz w:val="22"/>
                <w:szCs w:val="22"/>
              </w:rPr>
            </w:pPr>
          </w:p>
        </w:tc>
      </w:tr>
      <w:tr w:rsidR="00264F15" w:rsidRPr="00A9373D" w14:paraId="04E96E2D" w14:textId="77777777" w:rsidTr="00C6643A">
        <w:tc>
          <w:tcPr>
            <w:tcW w:w="4531" w:type="dxa"/>
          </w:tcPr>
          <w:p w14:paraId="7D57AA1F" w14:textId="77777777" w:rsidR="00264F15" w:rsidRPr="00A9373D" w:rsidRDefault="00264F15" w:rsidP="00C6643A">
            <w:pPr>
              <w:tabs>
                <w:tab w:val="left" w:pos="426"/>
              </w:tabs>
              <w:jc w:val="center"/>
              <w:rPr>
                <w:sz w:val="22"/>
                <w:szCs w:val="22"/>
              </w:rPr>
            </w:pPr>
            <w:r w:rsidRPr="00A9373D">
              <w:rPr>
                <w:sz w:val="22"/>
                <w:szCs w:val="22"/>
              </w:rPr>
              <w:t>…………………………</w:t>
            </w:r>
          </w:p>
        </w:tc>
        <w:tc>
          <w:tcPr>
            <w:tcW w:w="4531" w:type="dxa"/>
          </w:tcPr>
          <w:p w14:paraId="27265722" w14:textId="77777777" w:rsidR="00264F15" w:rsidRPr="00A9373D" w:rsidRDefault="00264F15" w:rsidP="00C6643A">
            <w:pPr>
              <w:tabs>
                <w:tab w:val="left" w:pos="426"/>
              </w:tabs>
              <w:jc w:val="center"/>
              <w:rPr>
                <w:sz w:val="22"/>
                <w:szCs w:val="22"/>
              </w:rPr>
            </w:pPr>
          </w:p>
        </w:tc>
      </w:tr>
      <w:tr w:rsidR="00264F15" w:rsidRPr="00A9373D" w14:paraId="3B04919D" w14:textId="77777777" w:rsidTr="00C6643A">
        <w:tc>
          <w:tcPr>
            <w:tcW w:w="4531" w:type="dxa"/>
          </w:tcPr>
          <w:p w14:paraId="0A345804" w14:textId="77777777" w:rsidR="00264F15" w:rsidRPr="00A9373D" w:rsidRDefault="00264F15" w:rsidP="00C6643A">
            <w:pPr>
              <w:tabs>
                <w:tab w:val="left" w:pos="426"/>
              </w:tabs>
              <w:jc w:val="center"/>
              <w:rPr>
                <w:sz w:val="22"/>
                <w:szCs w:val="22"/>
              </w:rPr>
            </w:pPr>
            <w:r w:rsidRPr="00A9373D">
              <w:rPr>
                <w:sz w:val="22"/>
                <w:szCs w:val="22"/>
              </w:rPr>
              <w:t>(aláírás)</w:t>
            </w:r>
          </w:p>
        </w:tc>
        <w:tc>
          <w:tcPr>
            <w:tcW w:w="4531" w:type="dxa"/>
          </w:tcPr>
          <w:p w14:paraId="1521569D" w14:textId="77777777" w:rsidR="00264F15" w:rsidRPr="00A9373D" w:rsidRDefault="00264F15" w:rsidP="00C6643A">
            <w:pPr>
              <w:tabs>
                <w:tab w:val="left" w:pos="426"/>
              </w:tabs>
              <w:jc w:val="center"/>
              <w:rPr>
                <w:sz w:val="22"/>
                <w:szCs w:val="22"/>
              </w:rPr>
            </w:pPr>
          </w:p>
        </w:tc>
      </w:tr>
      <w:tr w:rsidR="00264F15" w:rsidRPr="00A9373D" w14:paraId="443FE216" w14:textId="77777777" w:rsidTr="00C6643A">
        <w:tc>
          <w:tcPr>
            <w:tcW w:w="4531" w:type="dxa"/>
          </w:tcPr>
          <w:p w14:paraId="3952FFF0" w14:textId="77777777" w:rsidR="00264F15" w:rsidRPr="00A9373D" w:rsidRDefault="00264F15" w:rsidP="00C6643A">
            <w:pPr>
              <w:tabs>
                <w:tab w:val="left" w:pos="426"/>
              </w:tabs>
              <w:jc w:val="center"/>
              <w:rPr>
                <w:sz w:val="22"/>
                <w:szCs w:val="22"/>
              </w:rPr>
            </w:pPr>
          </w:p>
        </w:tc>
        <w:tc>
          <w:tcPr>
            <w:tcW w:w="4531" w:type="dxa"/>
          </w:tcPr>
          <w:p w14:paraId="4031741A" w14:textId="77777777" w:rsidR="00264F15" w:rsidRPr="00A9373D" w:rsidRDefault="00264F15" w:rsidP="00C6643A">
            <w:pPr>
              <w:tabs>
                <w:tab w:val="left" w:pos="426"/>
              </w:tabs>
              <w:jc w:val="center"/>
              <w:rPr>
                <w:sz w:val="22"/>
                <w:szCs w:val="22"/>
              </w:rPr>
            </w:pPr>
          </w:p>
        </w:tc>
      </w:tr>
      <w:tr w:rsidR="00264F15" w:rsidRPr="00A9373D" w14:paraId="2163B0C9"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61D13B42" w14:textId="77777777" w:rsidR="00264F15" w:rsidRPr="00A9373D" w:rsidRDefault="00264F15" w:rsidP="00C6643A">
            <w:pPr>
              <w:tabs>
                <w:tab w:val="left" w:pos="426"/>
              </w:tabs>
              <w:jc w:val="both"/>
              <w:rPr>
                <w:b/>
                <w:sz w:val="22"/>
                <w:szCs w:val="22"/>
              </w:rPr>
            </w:pPr>
            <w:r w:rsidRPr="00A9373D">
              <w:rPr>
                <w:b/>
                <w:sz w:val="22"/>
                <w:szCs w:val="22"/>
              </w:rPr>
              <w:t>Jogi ellenjegyzés:</w:t>
            </w:r>
          </w:p>
        </w:tc>
        <w:tc>
          <w:tcPr>
            <w:tcW w:w="4531" w:type="dxa"/>
            <w:tcBorders>
              <w:top w:val="nil"/>
              <w:left w:val="nil"/>
              <w:bottom w:val="nil"/>
              <w:right w:val="nil"/>
            </w:tcBorders>
          </w:tcPr>
          <w:p w14:paraId="32DB47F1" w14:textId="77777777" w:rsidR="00264F15" w:rsidRPr="00A9373D" w:rsidRDefault="00264F15" w:rsidP="00C6643A">
            <w:pPr>
              <w:tabs>
                <w:tab w:val="left" w:pos="426"/>
              </w:tabs>
              <w:jc w:val="center"/>
              <w:rPr>
                <w:sz w:val="22"/>
                <w:szCs w:val="22"/>
              </w:rPr>
            </w:pPr>
          </w:p>
        </w:tc>
      </w:tr>
      <w:tr w:rsidR="00264F15" w:rsidRPr="00A9373D" w14:paraId="4E5C87E7"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0881C665" w14:textId="77777777" w:rsidR="00264F15" w:rsidRPr="00A9373D" w:rsidRDefault="00264F15" w:rsidP="00C6643A">
            <w:pPr>
              <w:tabs>
                <w:tab w:val="left" w:pos="426"/>
              </w:tabs>
              <w:jc w:val="center"/>
              <w:rPr>
                <w:sz w:val="22"/>
                <w:szCs w:val="22"/>
              </w:rPr>
            </w:pPr>
          </w:p>
        </w:tc>
        <w:tc>
          <w:tcPr>
            <w:tcW w:w="4531" w:type="dxa"/>
            <w:tcBorders>
              <w:top w:val="nil"/>
              <w:left w:val="nil"/>
              <w:bottom w:val="nil"/>
              <w:right w:val="nil"/>
            </w:tcBorders>
          </w:tcPr>
          <w:p w14:paraId="75A4CD15" w14:textId="77777777" w:rsidR="00264F15" w:rsidRPr="00A9373D" w:rsidRDefault="00264F15" w:rsidP="00C6643A">
            <w:pPr>
              <w:tabs>
                <w:tab w:val="left" w:pos="426"/>
              </w:tabs>
              <w:jc w:val="center"/>
              <w:rPr>
                <w:sz w:val="22"/>
                <w:szCs w:val="22"/>
              </w:rPr>
            </w:pPr>
          </w:p>
        </w:tc>
      </w:tr>
      <w:tr w:rsidR="00264F15" w:rsidRPr="00A9373D" w14:paraId="1CB0499B"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4ED68AB3" w14:textId="77777777" w:rsidR="00264F15" w:rsidRPr="00A9373D" w:rsidRDefault="00264F15" w:rsidP="00A369DB">
            <w:pPr>
              <w:tabs>
                <w:tab w:val="left" w:pos="426"/>
              </w:tabs>
              <w:rPr>
                <w:sz w:val="22"/>
                <w:szCs w:val="22"/>
              </w:rPr>
            </w:pPr>
            <w:r w:rsidRPr="00A9373D">
              <w:rPr>
                <w:sz w:val="22"/>
                <w:szCs w:val="22"/>
              </w:rPr>
              <w:t xml:space="preserve">Budapest, </w:t>
            </w:r>
            <w:proofErr w:type="gramStart"/>
            <w:r w:rsidRPr="00A9373D">
              <w:rPr>
                <w:sz w:val="22"/>
                <w:szCs w:val="22"/>
              </w:rPr>
              <w:t>20</w:t>
            </w:r>
            <w:r w:rsidR="00A369DB">
              <w:rPr>
                <w:sz w:val="22"/>
                <w:szCs w:val="22"/>
              </w:rPr>
              <w:t>20</w:t>
            </w:r>
            <w:r w:rsidRPr="00A9373D">
              <w:rPr>
                <w:sz w:val="22"/>
                <w:szCs w:val="22"/>
              </w:rPr>
              <w:t>.        hó</w:t>
            </w:r>
            <w:proofErr w:type="gramEnd"/>
            <w:r w:rsidRPr="00A9373D">
              <w:rPr>
                <w:sz w:val="22"/>
                <w:szCs w:val="22"/>
              </w:rPr>
              <w:t xml:space="preserve">        nap.</w:t>
            </w:r>
          </w:p>
        </w:tc>
        <w:tc>
          <w:tcPr>
            <w:tcW w:w="4531" w:type="dxa"/>
            <w:tcBorders>
              <w:top w:val="nil"/>
              <w:left w:val="nil"/>
              <w:bottom w:val="nil"/>
              <w:right w:val="nil"/>
            </w:tcBorders>
          </w:tcPr>
          <w:p w14:paraId="1793D071" w14:textId="77777777" w:rsidR="00264F15" w:rsidRPr="00A9373D" w:rsidRDefault="00264F15" w:rsidP="00C6643A">
            <w:pPr>
              <w:tabs>
                <w:tab w:val="left" w:pos="426"/>
              </w:tabs>
              <w:jc w:val="center"/>
              <w:rPr>
                <w:sz w:val="22"/>
                <w:szCs w:val="22"/>
              </w:rPr>
            </w:pPr>
          </w:p>
        </w:tc>
      </w:tr>
      <w:tr w:rsidR="00264F15" w:rsidRPr="00A9373D" w14:paraId="7E2D2EAF"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32048EE2" w14:textId="77777777" w:rsidR="00264F15" w:rsidRPr="00A9373D" w:rsidRDefault="00264F15" w:rsidP="00C6643A">
            <w:pPr>
              <w:tabs>
                <w:tab w:val="left" w:pos="426"/>
              </w:tabs>
              <w:jc w:val="center"/>
              <w:rPr>
                <w:sz w:val="22"/>
                <w:szCs w:val="22"/>
              </w:rPr>
            </w:pPr>
          </w:p>
        </w:tc>
        <w:tc>
          <w:tcPr>
            <w:tcW w:w="4531" w:type="dxa"/>
            <w:tcBorders>
              <w:top w:val="nil"/>
              <w:left w:val="nil"/>
              <w:bottom w:val="nil"/>
              <w:right w:val="nil"/>
            </w:tcBorders>
          </w:tcPr>
          <w:p w14:paraId="73EA4A31" w14:textId="77777777" w:rsidR="00264F15" w:rsidRPr="00A9373D" w:rsidRDefault="00264F15" w:rsidP="00C6643A">
            <w:pPr>
              <w:tabs>
                <w:tab w:val="left" w:pos="426"/>
              </w:tabs>
              <w:jc w:val="center"/>
              <w:rPr>
                <w:sz w:val="22"/>
                <w:szCs w:val="22"/>
              </w:rPr>
            </w:pPr>
          </w:p>
        </w:tc>
      </w:tr>
      <w:tr w:rsidR="00264F15" w:rsidRPr="00A9373D" w14:paraId="0B32B6E0"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2664FD91" w14:textId="77777777" w:rsidR="00264F15" w:rsidRPr="00A9373D" w:rsidRDefault="00264F15" w:rsidP="00C6643A">
            <w:pPr>
              <w:tabs>
                <w:tab w:val="left" w:pos="426"/>
              </w:tabs>
              <w:jc w:val="center"/>
              <w:rPr>
                <w:sz w:val="22"/>
                <w:szCs w:val="22"/>
              </w:rPr>
            </w:pPr>
          </w:p>
        </w:tc>
        <w:tc>
          <w:tcPr>
            <w:tcW w:w="4531" w:type="dxa"/>
            <w:tcBorders>
              <w:top w:val="nil"/>
              <w:left w:val="nil"/>
              <w:bottom w:val="nil"/>
              <w:right w:val="nil"/>
            </w:tcBorders>
          </w:tcPr>
          <w:p w14:paraId="0B605F3F" w14:textId="77777777" w:rsidR="00264F15" w:rsidRPr="00A9373D" w:rsidRDefault="00264F15" w:rsidP="00C6643A">
            <w:pPr>
              <w:tabs>
                <w:tab w:val="left" w:pos="426"/>
              </w:tabs>
              <w:jc w:val="center"/>
              <w:rPr>
                <w:sz w:val="22"/>
                <w:szCs w:val="22"/>
              </w:rPr>
            </w:pPr>
          </w:p>
        </w:tc>
      </w:tr>
      <w:tr w:rsidR="00264F15" w:rsidRPr="00A9373D" w14:paraId="19470264"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339E71B0" w14:textId="77777777" w:rsidR="00264F15" w:rsidRPr="00A9373D" w:rsidRDefault="00264F15" w:rsidP="00C6643A">
            <w:pPr>
              <w:tabs>
                <w:tab w:val="left" w:pos="426"/>
              </w:tabs>
              <w:jc w:val="center"/>
              <w:rPr>
                <w:sz w:val="22"/>
                <w:szCs w:val="22"/>
              </w:rPr>
            </w:pPr>
            <w:r w:rsidRPr="00A9373D">
              <w:rPr>
                <w:sz w:val="22"/>
                <w:szCs w:val="22"/>
              </w:rPr>
              <w:t>…………………………</w:t>
            </w:r>
          </w:p>
        </w:tc>
        <w:tc>
          <w:tcPr>
            <w:tcW w:w="4531" w:type="dxa"/>
            <w:tcBorders>
              <w:top w:val="nil"/>
              <w:left w:val="nil"/>
              <w:bottom w:val="nil"/>
              <w:right w:val="nil"/>
            </w:tcBorders>
          </w:tcPr>
          <w:p w14:paraId="607C3D42" w14:textId="77777777" w:rsidR="00264F15" w:rsidRPr="00A9373D" w:rsidRDefault="00264F15" w:rsidP="00C6643A">
            <w:pPr>
              <w:tabs>
                <w:tab w:val="left" w:pos="426"/>
              </w:tabs>
              <w:jc w:val="center"/>
              <w:rPr>
                <w:sz w:val="22"/>
                <w:szCs w:val="22"/>
              </w:rPr>
            </w:pPr>
          </w:p>
        </w:tc>
      </w:tr>
      <w:tr w:rsidR="00264F15" w:rsidRPr="00A9373D" w14:paraId="00D9504E"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54338201" w14:textId="77777777" w:rsidR="00264F15" w:rsidRPr="00A9373D" w:rsidRDefault="00264F15" w:rsidP="00C6643A">
            <w:pPr>
              <w:tabs>
                <w:tab w:val="left" w:pos="426"/>
              </w:tabs>
              <w:jc w:val="center"/>
              <w:rPr>
                <w:sz w:val="22"/>
                <w:szCs w:val="22"/>
              </w:rPr>
            </w:pPr>
            <w:r w:rsidRPr="00A9373D">
              <w:rPr>
                <w:sz w:val="22"/>
                <w:szCs w:val="22"/>
              </w:rPr>
              <w:t>(aláírás)</w:t>
            </w:r>
          </w:p>
        </w:tc>
        <w:tc>
          <w:tcPr>
            <w:tcW w:w="4531" w:type="dxa"/>
            <w:tcBorders>
              <w:top w:val="nil"/>
              <w:left w:val="nil"/>
              <w:bottom w:val="nil"/>
              <w:right w:val="nil"/>
            </w:tcBorders>
          </w:tcPr>
          <w:p w14:paraId="570F4BBC" w14:textId="77777777" w:rsidR="00264F15" w:rsidRPr="00A9373D" w:rsidRDefault="00264F15" w:rsidP="00C6643A">
            <w:pPr>
              <w:tabs>
                <w:tab w:val="left" w:pos="426"/>
              </w:tabs>
              <w:jc w:val="center"/>
              <w:rPr>
                <w:sz w:val="22"/>
                <w:szCs w:val="22"/>
              </w:rPr>
            </w:pPr>
          </w:p>
        </w:tc>
      </w:tr>
      <w:tr w:rsidR="00264F15" w:rsidRPr="00A9373D" w14:paraId="5B8F4E10" w14:textId="77777777" w:rsidTr="00C66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2BEA6E1E" w14:textId="77777777" w:rsidR="00264F15" w:rsidRPr="00A9373D" w:rsidRDefault="00264F15" w:rsidP="00C6643A">
            <w:pPr>
              <w:tabs>
                <w:tab w:val="left" w:pos="426"/>
              </w:tabs>
              <w:jc w:val="center"/>
              <w:rPr>
                <w:sz w:val="22"/>
                <w:szCs w:val="22"/>
              </w:rPr>
            </w:pPr>
          </w:p>
        </w:tc>
      </w:tr>
    </w:tbl>
    <w:p w14:paraId="23B2A700" w14:textId="77777777" w:rsidR="00264F15" w:rsidRPr="00A9373D" w:rsidRDefault="00264F15" w:rsidP="00E71889">
      <w:pPr>
        <w:jc w:val="both"/>
        <w:outlineLvl w:val="0"/>
        <w:rPr>
          <w:color w:val="000000"/>
          <w:sz w:val="22"/>
          <w:szCs w:val="22"/>
        </w:rPr>
      </w:pPr>
    </w:p>
    <w:p w14:paraId="17BD6B71" w14:textId="77777777" w:rsidR="00264F15" w:rsidRPr="00A9373D" w:rsidRDefault="00264F15" w:rsidP="00E71889">
      <w:pPr>
        <w:jc w:val="both"/>
        <w:outlineLvl w:val="0"/>
        <w:rPr>
          <w:color w:val="000000"/>
          <w:sz w:val="22"/>
          <w:szCs w:val="22"/>
        </w:rPr>
      </w:pPr>
    </w:p>
    <w:p w14:paraId="58CF899E" w14:textId="77777777" w:rsidR="00264F15" w:rsidRPr="00A9373D" w:rsidRDefault="00264F15" w:rsidP="00E71889">
      <w:pPr>
        <w:jc w:val="both"/>
        <w:outlineLvl w:val="0"/>
        <w:rPr>
          <w:color w:val="000000"/>
          <w:sz w:val="22"/>
          <w:szCs w:val="22"/>
        </w:rPr>
      </w:pPr>
    </w:p>
    <w:sectPr w:rsidR="00264F15" w:rsidRPr="00A9373D" w:rsidSect="00A369DB">
      <w:footerReference w:type="default" r:id="rId12"/>
      <w:pgSz w:w="11907" w:h="16840" w:code="9"/>
      <w:pgMar w:top="1418" w:right="1418"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BFB00" w14:textId="77777777" w:rsidR="00A05AA8" w:rsidRDefault="00A05AA8">
      <w:r>
        <w:separator/>
      </w:r>
    </w:p>
  </w:endnote>
  <w:endnote w:type="continuationSeparator" w:id="0">
    <w:p w14:paraId="55EB42C7" w14:textId="77777777" w:rsidR="00A05AA8" w:rsidRDefault="00A0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424909"/>
      <w:docPartObj>
        <w:docPartGallery w:val="Page Numbers (Bottom of Page)"/>
        <w:docPartUnique/>
      </w:docPartObj>
    </w:sdtPr>
    <w:sdtEndPr/>
    <w:sdtContent>
      <w:sdt>
        <w:sdtPr>
          <w:id w:val="-1769616900"/>
          <w:docPartObj>
            <w:docPartGallery w:val="Page Numbers (Top of Page)"/>
            <w:docPartUnique/>
          </w:docPartObj>
        </w:sdtPr>
        <w:sdtEndPr/>
        <w:sdtContent>
          <w:p w14:paraId="553D3341" w14:textId="1C355B50" w:rsidR="001561DE" w:rsidRDefault="001561DE">
            <w:pPr>
              <w:pStyle w:val="llb"/>
              <w:jc w:val="right"/>
            </w:pPr>
            <w:r w:rsidRPr="001561DE">
              <w:rPr>
                <w:bCs/>
                <w:sz w:val="24"/>
                <w:szCs w:val="24"/>
              </w:rPr>
              <w:fldChar w:fldCharType="begin"/>
            </w:r>
            <w:r w:rsidRPr="001561DE">
              <w:rPr>
                <w:bCs/>
              </w:rPr>
              <w:instrText>PAGE</w:instrText>
            </w:r>
            <w:r w:rsidRPr="001561DE">
              <w:rPr>
                <w:bCs/>
                <w:sz w:val="24"/>
                <w:szCs w:val="24"/>
              </w:rPr>
              <w:fldChar w:fldCharType="separate"/>
            </w:r>
            <w:r w:rsidR="00E50E73">
              <w:rPr>
                <w:bCs/>
                <w:noProof/>
              </w:rPr>
              <w:t>7</w:t>
            </w:r>
            <w:r w:rsidRPr="001561DE">
              <w:rPr>
                <w:bCs/>
                <w:sz w:val="24"/>
                <w:szCs w:val="24"/>
              </w:rPr>
              <w:fldChar w:fldCharType="end"/>
            </w:r>
            <w:r w:rsidRPr="001561DE">
              <w:t xml:space="preserve"> / </w:t>
            </w:r>
            <w:r w:rsidRPr="001561DE">
              <w:rPr>
                <w:bCs/>
                <w:sz w:val="24"/>
                <w:szCs w:val="24"/>
              </w:rPr>
              <w:fldChar w:fldCharType="begin"/>
            </w:r>
            <w:r w:rsidRPr="001561DE">
              <w:rPr>
                <w:bCs/>
              </w:rPr>
              <w:instrText>NUMPAGES</w:instrText>
            </w:r>
            <w:r w:rsidRPr="001561DE">
              <w:rPr>
                <w:bCs/>
                <w:sz w:val="24"/>
                <w:szCs w:val="24"/>
              </w:rPr>
              <w:fldChar w:fldCharType="separate"/>
            </w:r>
            <w:r w:rsidR="00E50E73">
              <w:rPr>
                <w:bCs/>
                <w:noProof/>
              </w:rPr>
              <w:t>7</w:t>
            </w:r>
            <w:r w:rsidRPr="001561DE">
              <w:rPr>
                <w:bCs/>
                <w:sz w:val="24"/>
                <w:szCs w:val="24"/>
              </w:rPr>
              <w:fldChar w:fldCharType="end"/>
            </w:r>
          </w:p>
        </w:sdtContent>
      </w:sdt>
    </w:sdtContent>
  </w:sdt>
  <w:p w14:paraId="27E41B15" w14:textId="77777777" w:rsidR="00211E27" w:rsidRDefault="00211E27" w:rsidP="005A2B22">
    <w:pPr>
      <w:pStyle w:val="llb"/>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9664C" w14:textId="77777777" w:rsidR="00A05AA8" w:rsidRDefault="00A05AA8">
      <w:r>
        <w:separator/>
      </w:r>
    </w:p>
  </w:footnote>
  <w:footnote w:type="continuationSeparator" w:id="0">
    <w:p w14:paraId="35DC57D5" w14:textId="77777777" w:rsidR="00A05AA8" w:rsidRDefault="00A05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DFB"/>
    <w:multiLevelType w:val="hybridMultilevel"/>
    <w:tmpl w:val="0ECACE2A"/>
    <w:lvl w:ilvl="0" w:tplc="486236F0">
      <w:start w:val="1"/>
      <w:numFmt w:val="lowerLetter"/>
      <w:suff w:val="space"/>
      <w:lvlText w:val="%1)"/>
      <w:lvlJc w:val="left"/>
      <w:pPr>
        <w:ind w:left="0" w:firstLine="0"/>
      </w:pPr>
      <w:rPr>
        <w:rFonts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A10C2E"/>
    <w:multiLevelType w:val="multilevel"/>
    <w:tmpl w:val="A1DC277E"/>
    <w:lvl w:ilvl="0">
      <w:start w:val="8"/>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 w15:restartNumberingAfterBreak="0">
    <w:nsid w:val="07ED50C8"/>
    <w:multiLevelType w:val="hybridMultilevel"/>
    <w:tmpl w:val="5C48B248"/>
    <w:lvl w:ilvl="0" w:tplc="7184744E">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316C4E"/>
    <w:multiLevelType w:val="hybridMultilevel"/>
    <w:tmpl w:val="CEB0EA38"/>
    <w:lvl w:ilvl="0" w:tplc="261A28B4">
      <w:start w:val="1"/>
      <w:numFmt w:val="decimal"/>
      <w:suff w:val="space"/>
      <w:lvlText w:val="2.%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AA5DD6"/>
    <w:multiLevelType w:val="hybridMultilevel"/>
    <w:tmpl w:val="01440E36"/>
    <w:lvl w:ilvl="0" w:tplc="AE48A914">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A61A18"/>
    <w:multiLevelType w:val="hybridMultilevel"/>
    <w:tmpl w:val="52BAFA2A"/>
    <w:lvl w:ilvl="0" w:tplc="0930EB24">
      <w:start w:val="1"/>
      <w:numFmt w:val="decimal"/>
      <w:suff w:val="space"/>
      <w:lvlText w:val="6.%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F95616"/>
    <w:multiLevelType w:val="hybridMultilevel"/>
    <w:tmpl w:val="CED65CC2"/>
    <w:lvl w:ilvl="0" w:tplc="6144C31E">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9A5CBA"/>
    <w:multiLevelType w:val="hybridMultilevel"/>
    <w:tmpl w:val="1096C402"/>
    <w:lvl w:ilvl="0" w:tplc="E360963C">
      <w:start w:val="1"/>
      <w:numFmt w:val="decimal"/>
      <w:suff w:val="space"/>
      <w:lvlText w:val="7.%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7F50B1"/>
    <w:multiLevelType w:val="hybridMultilevel"/>
    <w:tmpl w:val="B1F6E198"/>
    <w:lvl w:ilvl="0" w:tplc="C1D0F392">
      <w:start w:val="1"/>
      <w:numFmt w:val="decimal"/>
      <w:suff w:val="space"/>
      <w:lvlText w:val="5.%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2923D0D"/>
    <w:multiLevelType w:val="hybridMultilevel"/>
    <w:tmpl w:val="82B02A60"/>
    <w:lvl w:ilvl="0" w:tplc="AE5EBC54">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D24E51"/>
    <w:multiLevelType w:val="hybridMultilevel"/>
    <w:tmpl w:val="1646F154"/>
    <w:lvl w:ilvl="0" w:tplc="7BEA329C">
      <w:start w:val="1"/>
      <w:numFmt w:val="decimal"/>
      <w:suff w:val="space"/>
      <w:lvlText w:val="4.%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0F94FEF"/>
    <w:multiLevelType w:val="hybridMultilevel"/>
    <w:tmpl w:val="AF8048A0"/>
    <w:lvl w:ilvl="0" w:tplc="D87CAA9C">
      <w:start w:val="1"/>
      <w:numFmt w:val="decimal"/>
      <w:suff w:val="space"/>
      <w:lvlText w:val="8.%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1F34B40"/>
    <w:multiLevelType w:val="hybridMultilevel"/>
    <w:tmpl w:val="CF0A31BC"/>
    <w:lvl w:ilvl="0" w:tplc="D458BA48">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1C19D2"/>
    <w:multiLevelType w:val="hybridMultilevel"/>
    <w:tmpl w:val="9730ABF6"/>
    <w:lvl w:ilvl="0" w:tplc="34F4D596">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F244D99"/>
    <w:multiLevelType w:val="hybridMultilevel"/>
    <w:tmpl w:val="483EC256"/>
    <w:lvl w:ilvl="0" w:tplc="759A189A">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7202466"/>
    <w:multiLevelType w:val="hybridMultilevel"/>
    <w:tmpl w:val="A87AD18A"/>
    <w:lvl w:ilvl="0" w:tplc="B63EFDA6">
      <w:start w:val="1"/>
      <w:numFmt w:val="decimal"/>
      <w:suff w:val="space"/>
      <w:lvlText w:val="%1. "/>
      <w:lvlJc w:val="left"/>
      <w:pPr>
        <w:ind w:left="0" w:firstLine="0"/>
      </w:pPr>
      <w:rPr>
        <w:rFonts w:ascii="Times New Roman" w:hAnsi="Times New Roman" w:hint="default"/>
        <w:b/>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514119"/>
    <w:multiLevelType w:val="hybridMultilevel"/>
    <w:tmpl w:val="61A68218"/>
    <w:lvl w:ilvl="0" w:tplc="02328F2E">
      <w:start w:val="1"/>
      <w:numFmt w:val="lowerLetter"/>
      <w:suff w:val="space"/>
      <w:lvlText w:val="%1)"/>
      <w:lvlJc w:val="left"/>
      <w:pPr>
        <w:ind w:left="0" w:firstLine="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B15759"/>
    <w:multiLevelType w:val="hybridMultilevel"/>
    <w:tmpl w:val="B552C0C8"/>
    <w:lvl w:ilvl="0" w:tplc="EEC814DC">
      <w:start w:val="1"/>
      <w:numFmt w:val="lowerLetter"/>
      <w:suff w:val="space"/>
      <w:lvlText w:val="%1) "/>
      <w:lvlJc w:val="left"/>
      <w:pPr>
        <w:ind w:left="0" w:firstLine="0"/>
      </w:pPr>
      <w:rPr>
        <w:rFonts w:ascii="Times New Roman" w:hAnsi="Times New Roman"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E227B1A"/>
    <w:multiLevelType w:val="hybridMultilevel"/>
    <w:tmpl w:val="561254D4"/>
    <w:lvl w:ilvl="0" w:tplc="21925C68">
      <w:start w:val="1"/>
      <w:numFmt w:val="decimal"/>
      <w:suff w:val="space"/>
      <w:lvlText w:val="9.%1. "/>
      <w:lvlJc w:val="left"/>
      <w:pPr>
        <w:ind w:left="0" w:firstLine="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1075CC3"/>
    <w:multiLevelType w:val="hybridMultilevel"/>
    <w:tmpl w:val="3744A6BA"/>
    <w:lvl w:ilvl="0" w:tplc="C4742DB0">
      <w:start w:val="1"/>
      <w:numFmt w:val="lowerLetter"/>
      <w:suff w:val="space"/>
      <w:lvlText w:val="%1)"/>
      <w:lvlJc w:val="left"/>
      <w:pPr>
        <w:ind w:left="0" w:firstLine="0"/>
      </w:pPr>
      <w:rPr>
        <w:rFonts w:hint="default"/>
        <w:b w:val="0"/>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4"/>
  </w:num>
  <w:num w:numId="5">
    <w:abstractNumId w:val="13"/>
  </w:num>
  <w:num w:numId="6">
    <w:abstractNumId w:val="7"/>
  </w:num>
  <w:num w:numId="7">
    <w:abstractNumId w:val="11"/>
  </w:num>
  <w:num w:numId="8">
    <w:abstractNumId w:val="18"/>
  </w:num>
  <w:num w:numId="9">
    <w:abstractNumId w:val="2"/>
  </w:num>
  <w:num w:numId="10">
    <w:abstractNumId w:val="15"/>
  </w:num>
  <w:num w:numId="11">
    <w:abstractNumId w:val="3"/>
  </w:num>
  <w:num w:numId="12">
    <w:abstractNumId w:val="10"/>
  </w:num>
  <w:num w:numId="13">
    <w:abstractNumId w:val="8"/>
  </w:num>
  <w:num w:numId="14">
    <w:abstractNumId w:val="4"/>
  </w:num>
  <w:num w:numId="15">
    <w:abstractNumId w:val="17"/>
  </w:num>
  <w:num w:numId="16">
    <w:abstractNumId w:val="6"/>
  </w:num>
  <w:num w:numId="17">
    <w:abstractNumId w:val="0"/>
  </w:num>
  <w:num w:numId="18">
    <w:abstractNumId w:val="19"/>
  </w:num>
  <w:num w:numId="19">
    <w:abstractNumId w:val="12"/>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CE"/>
    <w:rsid w:val="00000D5B"/>
    <w:rsid w:val="0000181C"/>
    <w:rsid w:val="00003295"/>
    <w:rsid w:val="00004A7D"/>
    <w:rsid w:val="0000691A"/>
    <w:rsid w:val="00007849"/>
    <w:rsid w:val="000112B2"/>
    <w:rsid w:val="00012020"/>
    <w:rsid w:val="00012D9D"/>
    <w:rsid w:val="00020243"/>
    <w:rsid w:val="00020E0D"/>
    <w:rsid w:val="000242FB"/>
    <w:rsid w:val="00025799"/>
    <w:rsid w:val="00026330"/>
    <w:rsid w:val="00027043"/>
    <w:rsid w:val="0003080D"/>
    <w:rsid w:val="00032255"/>
    <w:rsid w:val="0003394A"/>
    <w:rsid w:val="00034F1E"/>
    <w:rsid w:val="000441A2"/>
    <w:rsid w:val="00044C0B"/>
    <w:rsid w:val="000455A2"/>
    <w:rsid w:val="0005070A"/>
    <w:rsid w:val="0005083B"/>
    <w:rsid w:val="00050E24"/>
    <w:rsid w:val="00052DB0"/>
    <w:rsid w:val="000545E9"/>
    <w:rsid w:val="000560A1"/>
    <w:rsid w:val="00064BC3"/>
    <w:rsid w:val="00067895"/>
    <w:rsid w:val="00070701"/>
    <w:rsid w:val="00071948"/>
    <w:rsid w:val="00072C1A"/>
    <w:rsid w:val="000730FD"/>
    <w:rsid w:val="00075B95"/>
    <w:rsid w:val="00076E1F"/>
    <w:rsid w:val="00077101"/>
    <w:rsid w:val="00080C83"/>
    <w:rsid w:val="00081104"/>
    <w:rsid w:val="00082652"/>
    <w:rsid w:val="00082C42"/>
    <w:rsid w:val="00084A09"/>
    <w:rsid w:val="00084FC1"/>
    <w:rsid w:val="00085B46"/>
    <w:rsid w:val="0008629F"/>
    <w:rsid w:val="000865A4"/>
    <w:rsid w:val="00086C97"/>
    <w:rsid w:val="000919EF"/>
    <w:rsid w:val="00092970"/>
    <w:rsid w:val="00092F2F"/>
    <w:rsid w:val="000A0A1F"/>
    <w:rsid w:val="000A1657"/>
    <w:rsid w:val="000A3575"/>
    <w:rsid w:val="000A6E5B"/>
    <w:rsid w:val="000A77FF"/>
    <w:rsid w:val="000B32B1"/>
    <w:rsid w:val="000B3D24"/>
    <w:rsid w:val="000B4553"/>
    <w:rsid w:val="000C00B1"/>
    <w:rsid w:val="000C1B78"/>
    <w:rsid w:val="000C30FA"/>
    <w:rsid w:val="000C402C"/>
    <w:rsid w:val="000C5057"/>
    <w:rsid w:val="000C5C96"/>
    <w:rsid w:val="000D2D94"/>
    <w:rsid w:val="000D6521"/>
    <w:rsid w:val="000D7761"/>
    <w:rsid w:val="000D7F4F"/>
    <w:rsid w:val="000E604B"/>
    <w:rsid w:val="000F639E"/>
    <w:rsid w:val="0010100F"/>
    <w:rsid w:val="001044D2"/>
    <w:rsid w:val="001065DE"/>
    <w:rsid w:val="001100F9"/>
    <w:rsid w:val="00112ABC"/>
    <w:rsid w:val="00112C67"/>
    <w:rsid w:val="00113423"/>
    <w:rsid w:val="00114438"/>
    <w:rsid w:val="00114D4C"/>
    <w:rsid w:val="001150E9"/>
    <w:rsid w:val="00116160"/>
    <w:rsid w:val="00116B2B"/>
    <w:rsid w:val="00117A77"/>
    <w:rsid w:val="0012050D"/>
    <w:rsid w:val="00123230"/>
    <w:rsid w:val="001245D9"/>
    <w:rsid w:val="00125EE5"/>
    <w:rsid w:val="0013591B"/>
    <w:rsid w:val="001416C3"/>
    <w:rsid w:val="00141940"/>
    <w:rsid w:val="00143302"/>
    <w:rsid w:val="0014497C"/>
    <w:rsid w:val="001456D3"/>
    <w:rsid w:val="00147347"/>
    <w:rsid w:val="00147706"/>
    <w:rsid w:val="00147F35"/>
    <w:rsid w:val="00151883"/>
    <w:rsid w:val="00151CF2"/>
    <w:rsid w:val="001561DE"/>
    <w:rsid w:val="001573D9"/>
    <w:rsid w:val="00164C0F"/>
    <w:rsid w:val="00165BA4"/>
    <w:rsid w:val="001723CB"/>
    <w:rsid w:val="00172581"/>
    <w:rsid w:val="00172D6D"/>
    <w:rsid w:val="001735D9"/>
    <w:rsid w:val="00174A5B"/>
    <w:rsid w:val="00175C50"/>
    <w:rsid w:val="00175D16"/>
    <w:rsid w:val="00176433"/>
    <w:rsid w:val="00176B2F"/>
    <w:rsid w:val="00176D58"/>
    <w:rsid w:val="0018182A"/>
    <w:rsid w:val="00183AD7"/>
    <w:rsid w:val="00185BAD"/>
    <w:rsid w:val="0018780D"/>
    <w:rsid w:val="00187A4F"/>
    <w:rsid w:val="00190896"/>
    <w:rsid w:val="00190E25"/>
    <w:rsid w:val="00191231"/>
    <w:rsid w:val="0019124C"/>
    <w:rsid w:val="00193AB1"/>
    <w:rsid w:val="00193F06"/>
    <w:rsid w:val="00196858"/>
    <w:rsid w:val="00197050"/>
    <w:rsid w:val="00197DB6"/>
    <w:rsid w:val="001A0ED5"/>
    <w:rsid w:val="001A101B"/>
    <w:rsid w:val="001A4D9E"/>
    <w:rsid w:val="001B430E"/>
    <w:rsid w:val="001B746E"/>
    <w:rsid w:val="001B758B"/>
    <w:rsid w:val="001B7A8B"/>
    <w:rsid w:val="001C0C5A"/>
    <w:rsid w:val="001C3844"/>
    <w:rsid w:val="001C464A"/>
    <w:rsid w:val="001D0A44"/>
    <w:rsid w:val="001D2C8C"/>
    <w:rsid w:val="001D54F4"/>
    <w:rsid w:val="001E076C"/>
    <w:rsid w:val="001E16C7"/>
    <w:rsid w:val="001E19E4"/>
    <w:rsid w:val="001E1F7E"/>
    <w:rsid w:val="001E2419"/>
    <w:rsid w:val="001E6BCE"/>
    <w:rsid w:val="001E76EF"/>
    <w:rsid w:val="001F3849"/>
    <w:rsid w:val="001F4939"/>
    <w:rsid w:val="001F50D1"/>
    <w:rsid w:val="00201D2D"/>
    <w:rsid w:val="00203CEA"/>
    <w:rsid w:val="002074B5"/>
    <w:rsid w:val="00207FB0"/>
    <w:rsid w:val="00210D06"/>
    <w:rsid w:val="00211A67"/>
    <w:rsid w:val="00211E27"/>
    <w:rsid w:val="00212465"/>
    <w:rsid w:val="00213D0A"/>
    <w:rsid w:val="00213E73"/>
    <w:rsid w:val="00215902"/>
    <w:rsid w:val="002161E5"/>
    <w:rsid w:val="00216836"/>
    <w:rsid w:val="00217146"/>
    <w:rsid w:val="00217298"/>
    <w:rsid w:val="00220017"/>
    <w:rsid w:val="00220C09"/>
    <w:rsid w:val="00225CD5"/>
    <w:rsid w:val="0023183B"/>
    <w:rsid w:val="00232CE9"/>
    <w:rsid w:val="0023421B"/>
    <w:rsid w:val="00236437"/>
    <w:rsid w:val="0023721D"/>
    <w:rsid w:val="002374E5"/>
    <w:rsid w:val="0024096E"/>
    <w:rsid w:val="00240F48"/>
    <w:rsid w:val="00241066"/>
    <w:rsid w:val="00243A8C"/>
    <w:rsid w:val="002446BF"/>
    <w:rsid w:val="00251F34"/>
    <w:rsid w:val="00254504"/>
    <w:rsid w:val="002549F6"/>
    <w:rsid w:val="00260CCD"/>
    <w:rsid w:val="00264F15"/>
    <w:rsid w:val="00267653"/>
    <w:rsid w:val="0027058C"/>
    <w:rsid w:val="002805DB"/>
    <w:rsid w:val="002818CD"/>
    <w:rsid w:val="00282B48"/>
    <w:rsid w:val="00285864"/>
    <w:rsid w:val="00291244"/>
    <w:rsid w:val="00292856"/>
    <w:rsid w:val="00296A1F"/>
    <w:rsid w:val="00297426"/>
    <w:rsid w:val="002976A9"/>
    <w:rsid w:val="002A3F90"/>
    <w:rsid w:val="002A4A55"/>
    <w:rsid w:val="002A4D47"/>
    <w:rsid w:val="002A55B3"/>
    <w:rsid w:val="002B1C8C"/>
    <w:rsid w:val="002B2958"/>
    <w:rsid w:val="002B523F"/>
    <w:rsid w:val="002B7657"/>
    <w:rsid w:val="002C00E6"/>
    <w:rsid w:val="002C02CB"/>
    <w:rsid w:val="002C153E"/>
    <w:rsid w:val="002C231B"/>
    <w:rsid w:val="002C4452"/>
    <w:rsid w:val="002C5E88"/>
    <w:rsid w:val="002C68B9"/>
    <w:rsid w:val="002C7563"/>
    <w:rsid w:val="002C797E"/>
    <w:rsid w:val="002C7E7E"/>
    <w:rsid w:val="002D0FDF"/>
    <w:rsid w:val="002D1326"/>
    <w:rsid w:val="002D4D46"/>
    <w:rsid w:val="002D4E6C"/>
    <w:rsid w:val="002D68A9"/>
    <w:rsid w:val="002E0C12"/>
    <w:rsid w:val="002E225A"/>
    <w:rsid w:val="002E3183"/>
    <w:rsid w:val="002E522B"/>
    <w:rsid w:val="002F1D82"/>
    <w:rsid w:val="002F5DC5"/>
    <w:rsid w:val="00300509"/>
    <w:rsid w:val="00302556"/>
    <w:rsid w:val="003036B7"/>
    <w:rsid w:val="0030691E"/>
    <w:rsid w:val="00307870"/>
    <w:rsid w:val="00307DB0"/>
    <w:rsid w:val="00313D2B"/>
    <w:rsid w:val="0031468B"/>
    <w:rsid w:val="00315D4A"/>
    <w:rsid w:val="0031723C"/>
    <w:rsid w:val="003176C6"/>
    <w:rsid w:val="00321DFC"/>
    <w:rsid w:val="003252DB"/>
    <w:rsid w:val="00325575"/>
    <w:rsid w:val="003264DB"/>
    <w:rsid w:val="003271F7"/>
    <w:rsid w:val="003272C4"/>
    <w:rsid w:val="003301B4"/>
    <w:rsid w:val="00330886"/>
    <w:rsid w:val="00331846"/>
    <w:rsid w:val="00331DE2"/>
    <w:rsid w:val="00332AE5"/>
    <w:rsid w:val="00334385"/>
    <w:rsid w:val="00335BF3"/>
    <w:rsid w:val="00335C79"/>
    <w:rsid w:val="00335ED2"/>
    <w:rsid w:val="00340C2C"/>
    <w:rsid w:val="0034353E"/>
    <w:rsid w:val="003525F3"/>
    <w:rsid w:val="00356591"/>
    <w:rsid w:val="00360ACB"/>
    <w:rsid w:val="00361567"/>
    <w:rsid w:val="00361987"/>
    <w:rsid w:val="00361C2D"/>
    <w:rsid w:val="00362B3A"/>
    <w:rsid w:val="00363F7D"/>
    <w:rsid w:val="00370278"/>
    <w:rsid w:val="00374EA0"/>
    <w:rsid w:val="00376286"/>
    <w:rsid w:val="003777AB"/>
    <w:rsid w:val="00377A5A"/>
    <w:rsid w:val="00377D4B"/>
    <w:rsid w:val="00377F8E"/>
    <w:rsid w:val="00382668"/>
    <w:rsid w:val="003833EE"/>
    <w:rsid w:val="0038579C"/>
    <w:rsid w:val="00386B43"/>
    <w:rsid w:val="003915B3"/>
    <w:rsid w:val="00391619"/>
    <w:rsid w:val="0039598A"/>
    <w:rsid w:val="003A0DE6"/>
    <w:rsid w:val="003A1390"/>
    <w:rsid w:val="003A1B26"/>
    <w:rsid w:val="003A21B4"/>
    <w:rsid w:val="003A3EE9"/>
    <w:rsid w:val="003A695F"/>
    <w:rsid w:val="003B0AE6"/>
    <w:rsid w:val="003C2985"/>
    <w:rsid w:val="003D228E"/>
    <w:rsid w:val="003D3DF9"/>
    <w:rsid w:val="003D4F22"/>
    <w:rsid w:val="003D4F91"/>
    <w:rsid w:val="003D55D5"/>
    <w:rsid w:val="003D57E6"/>
    <w:rsid w:val="003D66E1"/>
    <w:rsid w:val="003D7D75"/>
    <w:rsid w:val="003E09B0"/>
    <w:rsid w:val="003E20AA"/>
    <w:rsid w:val="003E20CE"/>
    <w:rsid w:val="003E4BD3"/>
    <w:rsid w:val="003E5F96"/>
    <w:rsid w:val="003E70D8"/>
    <w:rsid w:val="003E7434"/>
    <w:rsid w:val="003F0930"/>
    <w:rsid w:val="003F35AD"/>
    <w:rsid w:val="003F4C3A"/>
    <w:rsid w:val="003F6AD1"/>
    <w:rsid w:val="00406460"/>
    <w:rsid w:val="00412C28"/>
    <w:rsid w:val="0041463A"/>
    <w:rsid w:val="0042036A"/>
    <w:rsid w:val="004236E1"/>
    <w:rsid w:val="004246CC"/>
    <w:rsid w:val="00430F69"/>
    <w:rsid w:val="004342F7"/>
    <w:rsid w:val="00434672"/>
    <w:rsid w:val="00434EEB"/>
    <w:rsid w:val="00442889"/>
    <w:rsid w:val="00443350"/>
    <w:rsid w:val="004445E0"/>
    <w:rsid w:val="00447146"/>
    <w:rsid w:val="00453025"/>
    <w:rsid w:val="00454EAF"/>
    <w:rsid w:val="0046019F"/>
    <w:rsid w:val="00461359"/>
    <w:rsid w:val="00461B75"/>
    <w:rsid w:val="004635ED"/>
    <w:rsid w:val="004639AB"/>
    <w:rsid w:val="004644B8"/>
    <w:rsid w:val="004653F9"/>
    <w:rsid w:val="0046779E"/>
    <w:rsid w:val="00467BF4"/>
    <w:rsid w:val="0047286C"/>
    <w:rsid w:val="00473CD6"/>
    <w:rsid w:val="00473E95"/>
    <w:rsid w:val="00475BF0"/>
    <w:rsid w:val="0048046D"/>
    <w:rsid w:val="00481FA7"/>
    <w:rsid w:val="00482952"/>
    <w:rsid w:val="004829F2"/>
    <w:rsid w:val="004861FA"/>
    <w:rsid w:val="004905B2"/>
    <w:rsid w:val="00492B23"/>
    <w:rsid w:val="00493BE7"/>
    <w:rsid w:val="004A351A"/>
    <w:rsid w:val="004A5019"/>
    <w:rsid w:val="004A6463"/>
    <w:rsid w:val="004A6D2E"/>
    <w:rsid w:val="004B0F7B"/>
    <w:rsid w:val="004B5B37"/>
    <w:rsid w:val="004B71B5"/>
    <w:rsid w:val="004C0487"/>
    <w:rsid w:val="004C2333"/>
    <w:rsid w:val="004D110F"/>
    <w:rsid w:val="004D123F"/>
    <w:rsid w:val="004D2365"/>
    <w:rsid w:val="004D7483"/>
    <w:rsid w:val="004E054C"/>
    <w:rsid w:val="004E0694"/>
    <w:rsid w:val="004E1473"/>
    <w:rsid w:val="004E26EF"/>
    <w:rsid w:val="004E40C9"/>
    <w:rsid w:val="004F1E42"/>
    <w:rsid w:val="004F34FE"/>
    <w:rsid w:val="004F6CE7"/>
    <w:rsid w:val="004F7397"/>
    <w:rsid w:val="0050137A"/>
    <w:rsid w:val="005015DB"/>
    <w:rsid w:val="00502799"/>
    <w:rsid w:val="00507045"/>
    <w:rsid w:val="00507A5D"/>
    <w:rsid w:val="00511A2F"/>
    <w:rsid w:val="00513ECC"/>
    <w:rsid w:val="00516623"/>
    <w:rsid w:val="00522164"/>
    <w:rsid w:val="005224BE"/>
    <w:rsid w:val="00522687"/>
    <w:rsid w:val="0052340E"/>
    <w:rsid w:val="00525362"/>
    <w:rsid w:val="00526698"/>
    <w:rsid w:val="00531D77"/>
    <w:rsid w:val="0053320D"/>
    <w:rsid w:val="005364AC"/>
    <w:rsid w:val="005368AE"/>
    <w:rsid w:val="0053691E"/>
    <w:rsid w:val="00537217"/>
    <w:rsid w:val="00546C16"/>
    <w:rsid w:val="00547AB1"/>
    <w:rsid w:val="00550337"/>
    <w:rsid w:val="00551DD9"/>
    <w:rsid w:val="005527CF"/>
    <w:rsid w:val="005545C6"/>
    <w:rsid w:val="005561F6"/>
    <w:rsid w:val="005624D0"/>
    <w:rsid w:val="00562848"/>
    <w:rsid w:val="00562A05"/>
    <w:rsid w:val="00567A14"/>
    <w:rsid w:val="00570985"/>
    <w:rsid w:val="00573F80"/>
    <w:rsid w:val="00574126"/>
    <w:rsid w:val="005753CB"/>
    <w:rsid w:val="00582254"/>
    <w:rsid w:val="0058399B"/>
    <w:rsid w:val="00583D47"/>
    <w:rsid w:val="00590EB6"/>
    <w:rsid w:val="00591368"/>
    <w:rsid w:val="00591C21"/>
    <w:rsid w:val="00592EB4"/>
    <w:rsid w:val="00594A63"/>
    <w:rsid w:val="00594C69"/>
    <w:rsid w:val="005A1334"/>
    <w:rsid w:val="005A2B22"/>
    <w:rsid w:val="005A425A"/>
    <w:rsid w:val="005A526D"/>
    <w:rsid w:val="005A5C7C"/>
    <w:rsid w:val="005A62BB"/>
    <w:rsid w:val="005B1A0F"/>
    <w:rsid w:val="005B1FA5"/>
    <w:rsid w:val="005B2584"/>
    <w:rsid w:val="005B5930"/>
    <w:rsid w:val="005B60AC"/>
    <w:rsid w:val="005B6239"/>
    <w:rsid w:val="005B6F0E"/>
    <w:rsid w:val="005B70CD"/>
    <w:rsid w:val="005C03AB"/>
    <w:rsid w:val="005C2F4A"/>
    <w:rsid w:val="005C3218"/>
    <w:rsid w:val="005C4227"/>
    <w:rsid w:val="005C6283"/>
    <w:rsid w:val="005C769E"/>
    <w:rsid w:val="005C78EF"/>
    <w:rsid w:val="005D098B"/>
    <w:rsid w:val="005D3D6E"/>
    <w:rsid w:val="005D3FC3"/>
    <w:rsid w:val="005D725B"/>
    <w:rsid w:val="005E209D"/>
    <w:rsid w:val="005E37E1"/>
    <w:rsid w:val="005E5E9C"/>
    <w:rsid w:val="005E69BF"/>
    <w:rsid w:val="005E70B6"/>
    <w:rsid w:val="005E7CB2"/>
    <w:rsid w:val="005F04E9"/>
    <w:rsid w:val="005F37F3"/>
    <w:rsid w:val="005F3C4A"/>
    <w:rsid w:val="005F5C09"/>
    <w:rsid w:val="005F6A15"/>
    <w:rsid w:val="00603C37"/>
    <w:rsid w:val="00605489"/>
    <w:rsid w:val="00607808"/>
    <w:rsid w:val="0061529B"/>
    <w:rsid w:val="00616DB1"/>
    <w:rsid w:val="006203F8"/>
    <w:rsid w:val="006216B4"/>
    <w:rsid w:val="00622A2B"/>
    <w:rsid w:val="00623C90"/>
    <w:rsid w:val="0062559D"/>
    <w:rsid w:val="00626993"/>
    <w:rsid w:val="00626A08"/>
    <w:rsid w:val="00627925"/>
    <w:rsid w:val="00633A25"/>
    <w:rsid w:val="006356B4"/>
    <w:rsid w:val="00635EAA"/>
    <w:rsid w:val="0064113D"/>
    <w:rsid w:val="0064641F"/>
    <w:rsid w:val="00647080"/>
    <w:rsid w:val="00656621"/>
    <w:rsid w:val="00660141"/>
    <w:rsid w:val="00666587"/>
    <w:rsid w:val="0067236A"/>
    <w:rsid w:val="00672449"/>
    <w:rsid w:val="00672B17"/>
    <w:rsid w:val="0067375C"/>
    <w:rsid w:val="00673DB1"/>
    <w:rsid w:val="00675CAE"/>
    <w:rsid w:val="00677BFF"/>
    <w:rsid w:val="00680A85"/>
    <w:rsid w:val="00680B6E"/>
    <w:rsid w:val="00682F45"/>
    <w:rsid w:val="0068341F"/>
    <w:rsid w:val="006835BC"/>
    <w:rsid w:val="00684472"/>
    <w:rsid w:val="00686899"/>
    <w:rsid w:val="00690947"/>
    <w:rsid w:val="006951CF"/>
    <w:rsid w:val="006961A3"/>
    <w:rsid w:val="00696D5E"/>
    <w:rsid w:val="00696E1A"/>
    <w:rsid w:val="006A15D3"/>
    <w:rsid w:val="006B30FC"/>
    <w:rsid w:val="006B52AB"/>
    <w:rsid w:val="006B63C8"/>
    <w:rsid w:val="006B73F7"/>
    <w:rsid w:val="006B78CD"/>
    <w:rsid w:val="006B7C71"/>
    <w:rsid w:val="006D2B8E"/>
    <w:rsid w:val="006D3379"/>
    <w:rsid w:val="006D38FB"/>
    <w:rsid w:val="006D4B8E"/>
    <w:rsid w:val="006D56B5"/>
    <w:rsid w:val="006D60C0"/>
    <w:rsid w:val="006D72B1"/>
    <w:rsid w:val="006E55E5"/>
    <w:rsid w:val="006E60B6"/>
    <w:rsid w:val="006F023D"/>
    <w:rsid w:val="006F2805"/>
    <w:rsid w:val="006F3BE1"/>
    <w:rsid w:val="006F5765"/>
    <w:rsid w:val="006F5A2C"/>
    <w:rsid w:val="0070186D"/>
    <w:rsid w:val="00704DE8"/>
    <w:rsid w:val="00711F67"/>
    <w:rsid w:val="00717EA7"/>
    <w:rsid w:val="0072168B"/>
    <w:rsid w:val="00727274"/>
    <w:rsid w:val="007321E5"/>
    <w:rsid w:val="00734439"/>
    <w:rsid w:val="0073482D"/>
    <w:rsid w:val="00735019"/>
    <w:rsid w:val="007360E9"/>
    <w:rsid w:val="00736D60"/>
    <w:rsid w:val="0073791D"/>
    <w:rsid w:val="007413D6"/>
    <w:rsid w:val="0074141A"/>
    <w:rsid w:val="00743416"/>
    <w:rsid w:val="00744618"/>
    <w:rsid w:val="007455EE"/>
    <w:rsid w:val="007526A5"/>
    <w:rsid w:val="007534B2"/>
    <w:rsid w:val="00753574"/>
    <w:rsid w:val="00754802"/>
    <w:rsid w:val="00756690"/>
    <w:rsid w:val="00756D2A"/>
    <w:rsid w:val="00772DD4"/>
    <w:rsid w:val="0077590B"/>
    <w:rsid w:val="007813FB"/>
    <w:rsid w:val="007814A7"/>
    <w:rsid w:val="00782EAB"/>
    <w:rsid w:val="00784F4C"/>
    <w:rsid w:val="007923C1"/>
    <w:rsid w:val="007943BD"/>
    <w:rsid w:val="007960D5"/>
    <w:rsid w:val="007970FF"/>
    <w:rsid w:val="00797443"/>
    <w:rsid w:val="007A1982"/>
    <w:rsid w:val="007A3275"/>
    <w:rsid w:val="007A4146"/>
    <w:rsid w:val="007B0A07"/>
    <w:rsid w:val="007B1DD2"/>
    <w:rsid w:val="007B2A95"/>
    <w:rsid w:val="007B6432"/>
    <w:rsid w:val="007B6D40"/>
    <w:rsid w:val="007C14E7"/>
    <w:rsid w:val="007C20F3"/>
    <w:rsid w:val="007C408E"/>
    <w:rsid w:val="007D1F23"/>
    <w:rsid w:val="007D2F2C"/>
    <w:rsid w:val="007D32FA"/>
    <w:rsid w:val="007E0F52"/>
    <w:rsid w:val="007F4D3C"/>
    <w:rsid w:val="0080055E"/>
    <w:rsid w:val="008011EF"/>
    <w:rsid w:val="0080273C"/>
    <w:rsid w:val="008047A7"/>
    <w:rsid w:val="00804804"/>
    <w:rsid w:val="00805D0E"/>
    <w:rsid w:val="008107F9"/>
    <w:rsid w:val="008147AE"/>
    <w:rsid w:val="00814BA4"/>
    <w:rsid w:val="00816990"/>
    <w:rsid w:val="00816F06"/>
    <w:rsid w:val="00817E00"/>
    <w:rsid w:val="00817E24"/>
    <w:rsid w:val="008216E6"/>
    <w:rsid w:val="00824748"/>
    <w:rsid w:val="00824B82"/>
    <w:rsid w:val="00824C7A"/>
    <w:rsid w:val="00825728"/>
    <w:rsid w:val="00825BB0"/>
    <w:rsid w:val="00825F94"/>
    <w:rsid w:val="00826EE6"/>
    <w:rsid w:val="00831E97"/>
    <w:rsid w:val="00832E77"/>
    <w:rsid w:val="00834979"/>
    <w:rsid w:val="0083556D"/>
    <w:rsid w:val="00835706"/>
    <w:rsid w:val="008358B5"/>
    <w:rsid w:val="0083635F"/>
    <w:rsid w:val="00836FDD"/>
    <w:rsid w:val="00837DF7"/>
    <w:rsid w:val="00843441"/>
    <w:rsid w:val="00844A38"/>
    <w:rsid w:val="0085328D"/>
    <w:rsid w:val="008534B7"/>
    <w:rsid w:val="0085703A"/>
    <w:rsid w:val="00863AB9"/>
    <w:rsid w:val="00871611"/>
    <w:rsid w:val="00872624"/>
    <w:rsid w:val="00872867"/>
    <w:rsid w:val="00874650"/>
    <w:rsid w:val="008807DF"/>
    <w:rsid w:val="0088115B"/>
    <w:rsid w:val="00884D10"/>
    <w:rsid w:val="0089087E"/>
    <w:rsid w:val="008923EF"/>
    <w:rsid w:val="00897072"/>
    <w:rsid w:val="008976CE"/>
    <w:rsid w:val="0089780A"/>
    <w:rsid w:val="008A12D0"/>
    <w:rsid w:val="008A59D3"/>
    <w:rsid w:val="008A7347"/>
    <w:rsid w:val="008B0691"/>
    <w:rsid w:val="008B3C1A"/>
    <w:rsid w:val="008B727F"/>
    <w:rsid w:val="008C46D5"/>
    <w:rsid w:val="008C5F5C"/>
    <w:rsid w:val="008C7A3D"/>
    <w:rsid w:val="008D06F3"/>
    <w:rsid w:val="008D1163"/>
    <w:rsid w:val="008D2573"/>
    <w:rsid w:val="008D2D9A"/>
    <w:rsid w:val="008D3B70"/>
    <w:rsid w:val="008D6B5D"/>
    <w:rsid w:val="008E53E1"/>
    <w:rsid w:val="008E59F4"/>
    <w:rsid w:val="008E64EF"/>
    <w:rsid w:val="008E74C7"/>
    <w:rsid w:val="008F09DD"/>
    <w:rsid w:val="008F1CB6"/>
    <w:rsid w:val="008F1D2A"/>
    <w:rsid w:val="008F2833"/>
    <w:rsid w:val="008F3094"/>
    <w:rsid w:val="008F4471"/>
    <w:rsid w:val="008F7F45"/>
    <w:rsid w:val="00901938"/>
    <w:rsid w:val="009038B5"/>
    <w:rsid w:val="009050F4"/>
    <w:rsid w:val="00905E94"/>
    <w:rsid w:val="00907852"/>
    <w:rsid w:val="009118EE"/>
    <w:rsid w:val="00913833"/>
    <w:rsid w:val="00915133"/>
    <w:rsid w:val="00916519"/>
    <w:rsid w:val="00921EC1"/>
    <w:rsid w:val="009242F3"/>
    <w:rsid w:val="00924A53"/>
    <w:rsid w:val="00924DB8"/>
    <w:rsid w:val="00924F2C"/>
    <w:rsid w:val="009269CE"/>
    <w:rsid w:val="00932E89"/>
    <w:rsid w:val="00934612"/>
    <w:rsid w:val="00941BCF"/>
    <w:rsid w:val="00944C3E"/>
    <w:rsid w:val="00946261"/>
    <w:rsid w:val="009472D7"/>
    <w:rsid w:val="00956A85"/>
    <w:rsid w:val="009600D4"/>
    <w:rsid w:val="009602F0"/>
    <w:rsid w:val="00960B3E"/>
    <w:rsid w:val="0096628B"/>
    <w:rsid w:val="00966AB8"/>
    <w:rsid w:val="00966D30"/>
    <w:rsid w:val="0096797F"/>
    <w:rsid w:val="0097416E"/>
    <w:rsid w:val="009764A2"/>
    <w:rsid w:val="00981D62"/>
    <w:rsid w:val="00982DF4"/>
    <w:rsid w:val="0098328A"/>
    <w:rsid w:val="009842E8"/>
    <w:rsid w:val="00986129"/>
    <w:rsid w:val="009916A5"/>
    <w:rsid w:val="0099330D"/>
    <w:rsid w:val="00995CB9"/>
    <w:rsid w:val="00995DDD"/>
    <w:rsid w:val="0099618E"/>
    <w:rsid w:val="0099703A"/>
    <w:rsid w:val="00997D20"/>
    <w:rsid w:val="009A00D2"/>
    <w:rsid w:val="009A0865"/>
    <w:rsid w:val="009A6804"/>
    <w:rsid w:val="009A6811"/>
    <w:rsid w:val="009A6F1C"/>
    <w:rsid w:val="009A6F58"/>
    <w:rsid w:val="009B003B"/>
    <w:rsid w:val="009B01A1"/>
    <w:rsid w:val="009B0BEA"/>
    <w:rsid w:val="009B5D9C"/>
    <w:rsid w:val="009B7307"/>
    <w:rsid w:val="009B7C31"/>
    <w:rsid w:val="009C32E1"/>
    <w:rsid w:val="009D065E"/>
    <w:rsid w:val="009E1252"/>
    <w:rsid w:val="009E183C"/>
    <w:rsid w:val="009E28EF"/>
    <w:rsid w:val="009E2E16"/>
    <w:rsid w:val="009E4827"/>
    <w:rsid w:val="009E507A"/>
    <w:rsid w:val="009E52CA"/>
    <w:rsid w:val="009E6897"/>
    <w:rsid w:val="009E6C33"/>
    <w:rsid w:val="009F095D"/>
    <w:rsid w:val="009F1368"/>
    <w:rsid w:val="009F1D29"/>
    <w:rsid w:val="00A0176E"/>
    <w:rsid w:val="00A040D6"/>
    <w:rsid w:val="00A04AFC"/>
    <w:rsid w:val="00A0590E"/>
    <w:rsid w:val="00A05AA8"/>
    <w:rsid w:val="00A1241D"/>
    <w:rsid w:val="00A130B3"/>
    <w:rsid w:val="00A141FB"/>
    <w:rsid w:val="00A15483"/>
    <w:rsid w:val="00A165E6"/>
    <w:rsid w:val="00A21DA4"/>
    <w:rsid w:val="00A23F59"/>
    <w:rsid w:val="00A26D4E"/>
    <w:rsid w:val="00A35395"/>
    <w:rsid w:val="00A368AE"/>
    <w:rsid w:val="00A369DB"/>
    <w:rsid w:val="00A421CF"/>
    <w:rsid w:val="00A42C0D"/>
    <w:rsid w:val="00A43424"/>
    <w:rsid w:val="00A4359D"/>
    <w:rsid w:val="00A45A44"/>
    <w:rsid w:val="00A4611E"/>
    <w:rsid w:val="00A46AD0"/>
    <w:rsid w:val="00A477C1"/>
    <w:rsid w:val="00A55B8F"/>
    <w:rsid w:val="00A57265"/>
    <w:rsid w:val="00A634CF"/>
    <w:rsid w:val="00A63B4C"/>
    <w:rsid w:val="00A65381"/>
    <w:rsid w:val="00A658D0"/>
    <w:rsid w:val="00A70790"/>
    <w:rsid w:val="00A71190"/>
    <w:rsid w:val="00A72720"/>
    <w:rsid w:val="00A77138"/>
    <w:rsid w:val="00A82D8A"/>
    <w:rsid w:val="00A83940"/>
    <w:rsid w:val="00A84BD6"/>
    <w:rsid w:val="00A8506A"/>
    <w:rsid w:val="00A854B8"/>
    <w:rsid w:val="00A9124E"/>
    <w:rsid w:val="00A918CB"/>
    <w:rsid w:val="00A91BB9"/>
    <w:rsid w:val="00A9373D"/>
    <w:rsid w:val="00A94871"/>
    <w:rsid w:val="00A952F8"/>
    <w:rsid w:val="00A9568A"/>
    <w:rsid w:val="00A96C7E"/>
    <w:rsid w:val="00AA2069"/>
    <w:rsid w:val="00AA41C5"/>
    <w:rsid w:val="00AA5D52"/>
    <w:rsid w:val="00AA63EB"/>
    <w:rsid w:val="00AB0944"/>
    <w:rsid w:val="00AB0C9A"/>
    <w:rsid w:val="00AB3367"/>
    <w:rsid w:val="00AB6B8D"/>
    <w:rsid w:val="00AC02D6"/>
    <w:rsid w:val="00AC0774"/>
    <w:rsid w:val="00AC2AB7"/>
    <w:rsid w:val="00AC31B8"/>
    <w:rsid w:val="00AC444C"/>
    <w:rsid w:val="00AD1062"/>
    <w:rsid w:val="00AD113E"/>
    <w:rsid w:val="00AD11A7"/>
    <w:rsid w:val="00AD1311"/>
    <w:rsid w:val="00AD1A34"/>
    <w:rsid w:val="00AD1D65"/>
    <w:rsid w:val="00AD4EB9"/>
    <w:rsid w:val="00AD5C97"/>
    <w:rsid w:val="00AD6BA7"/>
    <w:rsid w:val="00AD6CEA"/>
    <w:rsid w:val="00AE09F6"/>
    <w:rsid w:val="00AE0BE2"/>
    <w:rsid w:val="00AE29D3"/>
    <w:rsid w:val="00AE2DCF"/>
    <w:rsid w:val="00AE6539"/>
    <w:rsid w:val="00AE6D2B"/>
    <w:rsid w:val="00AF1CD2"/>
    <w:rsid w:val="00AF3486"/>
    <w:rsid w:val="00AF3978"/>
    <w:rsid w:val="00AF57A4"/>
    <w:rsid w:val="00AF7248"/>
    <w:rsid w:val="00AF733C"/>
    <w:rsid w:val="00B00193"/>
    <w:rsid w:val="00B04BCE"/>
    <w:rsid w:val="00B073E7"/>
    <w:rsid w:val="00B07904"/>
    <w:rsid w:val="00B11CCC"/>
    <w:rsid w:val="00B12E4B"/>
    <w:rsid w:val="00B13412"/>
    <w:rsid w:val="00B153C9"/>
    <w:rsid w:val="00B15ABF"/>
    <w:rsid w:val="00B16E51"/>
    <w:rsid w:val="00B21D61"/>
    <w:rsid w:val="00B24BE9"/>
    <w:rsid w:val="00B2742E"/>
    <w:rsid w:val="00B32345"/>
    <w:rsid w:val="00B32BB9"/>
    <w:rsid w:val="00B445FF"/>
    <w:rsid w:val="00B473BD"/>
    <w:rsid w:val="00B51756"/>
    <w:rsid w:val="00B527FD"/>
    <w:rsid w:val="00B53707"/>
    <w:rsid w:val="00B53C6D"/>
    <w:rsid w:val="00B55672"/>
    <w:rsid w:val="00B55F18"/>
    <w:rsid w:val="00B57588"/>
    <w:rsid w:val="00B603B3"/>
    <w:rsid w:val="00B611BC"/>
    <w:rsid w:val="00B61279"/>
    <w:rsid w:val="00B624CE"/>
    <w:rsid w:val="00B63192"/>
    <w:rsid w:val="00B6569B"/>
    <w:rsid w:val="00B656B0"/>
    <w:rsid w:val="00B67A41"/>
    <w:rsid w:val="00B71640"/>
    <w:rsid w:val="00B73F16"/>
    <w:rsid w:val="00B75515"/>
    <w:rsid w:val="00B766F0"/>
    <w:rsid w:val="00B80AFE"/>
    <w:rsid w:val="00B81C2C"/>
    <w:rsid w:val="00B858BF"/>
    <w:rsid w:val="00B85A2E"/>
    <w:rsid w:val="00B864EC"/>
    <w:rsid w:val="00B86EE8"/>
    <w:rsid w:val="00B913C3"/>
    <w:rsid w:val="00B91D86"/>
    <w:rsid w:val="00B93012"/>
    <w:rsid w:val="00B93371"/>
    <w:rsid w:val="00B947B7"/>
    <w:rsid w:val="00B95A1B"/>
    <w:rsid w:val="00B96CE1"/>
    <w:rsid w:val="00B97027"/>
    <w:rsid w:val="00BA2090"/>
    <w:rsid w:val="00BA56E7"/>
    <w:rsid w:val="00BB098A"/>
    <w:rsid w:val="00BB2D99"/>
    <w:rsid w:val="00BB34D2"/>
    <w:rsid w:val="00BB60C9"/>
    <w:rsid w:val="00BC21AE"/>
    <w:rsid w:val="00BC41E9"/>
    <w:rsid w:val="00BC5E8E"/>
    <w:rsid w:val="00BC676C"/>
    <w:rsid w:val="00BC6935"/>
    <w:rsid w:val="00BC6B00"/>
    <w:rsid w:val="00BD0729"/>
    <w:rsid w:val="00BD09FB"/>
    <w:rsid w:val="00BD1A11"/>
    <w:rsid w:val="00BD1C66"/>
    <w:rsid w:val="00BD2A20"/>
    <w:rsid w:val="00BE05BA"/>
    <w:rsid w:val="00BE1246"/>
    <w:rsid w:val="00BE47E4"/>
    <w:rsid w:val="00BE7F61"/>
    <w:rsid w:val="00BF31C8"/>
    <w:rsid w:val="00BF48E8"/>
    <w:rsid w:val="00BF4F71"/>
    <w:rsid w:val="00BF5587"/>
    <w:rsid w:val="00BF6788"/>
    <w:rsid w:val="00BF6EF7"/>
    <w:rsid w:val="00C011CC"/>
    <w:rsid w:val="00C037F2"/>
    <w:rsid w:val="00C041C5"/>
    <w:rsid w:val="00C04981"/>
    <w:rsid w:val="00C063CB"/>
    <w:rsid w:val="00C07FA2"/>
    <w:rsid w:val="00C12E51"/>
    <w:rsid w:val="00C14862"/>
    <w:rsid w:val="00C148AB"/>
    <w:rsid w:val="00C14AA6"/>
    <w:rsid w:val="00C159D2"/>
    <w:rsid w:val="00C1667E"/>
    <w:rsid w:val="00C229C1"/>
    <w:rsid w:val="00C23DD0"/>
    <w:rsid w:val="00C2466D"/>
    <w:rsid w:val="00C24D8F"/>
    <w:rsid w:val="00C305A8"/>
    <w:rsid w:val="00C34773"/>
    <w:rsid w:val="00C37262"/>
    <w:rsid w:val="00C42A0E"/>
    <w:rsid w:val="00C50287"/>
    <w:rsid w:val="00C517CB"/>
    <w:rsid w:val="00C548D7"/>
    <w:rsid w:val="00C56657"/>
    <w:rsid w:val="00C643D3"/>
    <w:rsid w:val="00C6543E"/>
    <w:rsid w:val="00C677B0"/>
    <w:rsid w:val="00C67CB6"/>
    <w:rsid w:val="00C702D3"/>
    <w:rsid w:val="00C72489"/>
    <w:rsid w:val="00C72F85"/>
    <w:rsid w:val="00C753C5"/>
    <w:rsid w:val="00C7548B"/>
    <w:rsid w:val="00C803AA"/>
    <w:rsid w:val="00C81D84"/>
    <w:rsid w:val="00C83249"/>
    <w:rsid w:val="00C847E2"/>
    <w:rsid w:val="00C854FD"/>
    <w:rsid w:val="00C90D58"/>
    <w:rsid w:val="00C93AC2"/>
    <w:rsid w:val="00CA2F4A"/>
    <w:rsid w:val="00CA44F5"/>
    <w:rsid w:val="00CA4702"/>
    <w:rsid w:val="00CA7EDF"/>
    <w:rsid w:val="00CB0AFF"/>
    <w:rsid w:val="00CB439F"/>
    <w:rsid w:val="00CB4514"/>
    <w:rsid w:val="00CB508C"/>
    <w:rsid w:val="00CB641F"/>
    <w:rsid w:val="00CB6F31"/>
    <w:rsid w:val="00CB7DA4"/>
    <w:rsid w:val="00CC5EC5"/>
    <w:rsid w:val="00CC7577"/>
    <w:rsid w:val="00CD16C7"/>
    <w:rsid w:val="00CD5C6F"/>
    <w:rsid w:val="00CE0317"/>
    <w:rsid w:val="00CE1225"/>
    <w:rsid w:val="00CE176F"/>
    <w:rsid w:val="00CE27C2"/>
    <w:rsid w:val="00CE6CF7"/>
    <w:rsid w:val="00CE7979"/>
    <w:rsid w:val="00CE7E95"/>
    <w:rsid w:val="00CE7F3C"/>
    <w:rsid w:val="00CF065C"/>
    <w:rsid w:val="00CF1544"/>
    <w:rsid w:val="00CF19BA"/>
    <w:rsid w:val="00CF4E49"/>
    <w:rsid w:val="00CF529C"/>
    <w:rsid w:val="00D044FE"/>
    <w:rsid w:val="00D0682F"/>
    <w:rsid w:val="00D06A25"/>
    <w:rsid w:val="00D11BE0"/>
    <w:rsid w:val="00D17FA7"/>
    <w:rsid w:val="00D208DD"/>
    <w:rsid w:val="00D2099A"/>
    <w:rsid w:val="00D20F29"/>
    <w:rsid w:val="00D219DD"/>
    <w:rsid w:val="00D22AA0"/>
    <w:rsid w:val="00D230DF"/>
    <w:rsid w:val="00D25709"/>
    <w:rsid w:val="00D25AD4"/>
    <w:rsid w:val="00D26893"/>
    <w:rsid w:val="00D27BD0"/>
    <w:rsid w:val="00D30107"/>
    <w:rsid w:val="00D30199"/>
    <w:rsid w:val="00D30845"/>
    <w:rsid w:val="00D30FEB"/>
    <w:rsid w:val="00D35133"/>
    <w:rsid w:val="00D40BA5"/>
    <w:rsid w:val="00D41C83"/>
    <w:rsid w:val="00D44524"/>
    <w:rsid w:val="00D44F35"/>
    <w:rsid w:val="00D45BA0"/>
    <w:rsid w:val="00D51F6F"/>
    <w:rsid w:val="00D52300"/>
    <w:rsid w:val="00D542E2"/>
    <w:rsid w:val="00D55868"/>
    <w:rsid w:val="00D55D34"/>
    <w:rsid w:val="00D57F7A"/>
    <w:rsid w:val="00D6016C"/>
    <w:rsid w:val="00D639C9"/>
    <w:rsid w:val="00D64B2F"/>
    <w:rsid w:val="00D668A9"/>
    <w:rsid w:val="00D70A13"/>
    <w:rsid w:val="00D72583"/>
    <w:rsid w:val="00D73028"/>
    <w:rsid w:val="00D75DE8"/>
    <w:rsid w:val="00D7612F"/>
    <w:rsid w:val="00D779EF"/>
    <w:rsid w:val="00D902AD"/>
    <w:rsid w:val="00D90D9B"/>
    <w:rsid w:val="00D94E19"/>
    <w:rsid w:val="00D95704"/>
    <w:rsid w:val="00DA12F2"/>
    <w:rsid w:val="00DA2F3F"/>
    <w:rsid w:val="00DA363F"/>
    <w:rsid w:val="00DA5178"/>
    <w:rsid w:val="00DA729A"/>
    <w:rsid w:val="00DB4F9B"/>
    <w:rsid w:val="00DC2CC7"/>
    <w:rsid w:val="00DC4AC3"/>
    <w:rsid w:val="00DC6FB9"/>
    <w:rsid w:val="00DD5E55"/>
    <w:rsid w:val="00DE08B3"/>
    <w:rsid w:val="00DE13EA"/>
    <w:rsid w:val="00DE1707"/>
    <w:rsid w:val="00DE7382"/>
    <w:rsid w:val="00DE7463"/>
    <w:rsid w:val="00DF26BD"/>
    <w:rsid w:val="00DF3511"/>
    <w:rsid w:val="00DF3D9C"/>
    <w:rsid w:val="00DF4E0C"/>
    <w:rsid w:val="00DF6C3B"/>
    <w:rsid w:val="00E0031A"/>
    <w:rsid w:val="00E01AE7"/>
    <w:rsid w:val="00E03261"/>
    <w:rsid w:val="00E0646F"/>
    <w:rsid w:val="00E10FFD"/>
    <w:rsid w:val="00E14AFF"/>
    <w:rsid w:val="00E154D0"/>
    <w:rsid w:val="00E16E55"/>
    <w:rsid w:val="00E17FAA"/>
    <w:rsid w:val="00E25B97"/>
    <w:rsid w:val="00E331DB"/>
    <w:rsid w:val="00E34145"/>
    <w:rsid w:val="00E34D61"/>
    <w:rsid w:val="00E35F46"/>
    <w:rsid w:val="00E361E2"/>
    <w:rsid w:val="00E36E07"/>
    <w:rsid w:val="00E3756C"/>
    <w:rsid w:val="00E404B2"/>
    <w:rsid w:val="00E4089D"/>
    <w:rsid w:val="00E41A9F"/>
    <w:rsid w:val="00E41CFE"/>
    <w:rsid w:val="00E4310C"/>
    <w:rsid w:val="00E445B2"/>
    <w:rsid w:val="00E50E73"/>
    <w:rsid w:val="00E53328"/>
    <w:rsid w:val="00E53C5A"/>
    <w:rsid w:val="00E552BC"/>
    <w:rsid w:val="00E55EF9"/>
    <w:rsid w:val="00E614BC"/>
    <w:rsid w:val="00E626B0"/>
    <w:rsid w:val="00E630E5"/>
    <w:rsid w:val="00E6357B"/>
    <w:rsid w:val="00E644A7"/>
    <w:rsid w:val="00E65DA9"/>
    <w:rsid w:val="00E67EBD"/>
    <w:rsid w:val="00E70BEF"/>
    <w:rsid w:val="00E71304"/>
    <w:rsid w:val="00E71889"/>
    <w:rsid w:val="00E73620"/>
    <w:rsid w:val="00E75EFB"/>
    <w:rsid w:val="00E811D8"/>
    <w:rsid w:val="00E846E0"/>
    <w:rsid w:val="00E87890"/>
    <w:rsid w:val="00E87895"/>
    <w:rsid w:val="00E87901"/>
    <w:rsid w:val="00E918BA"/>
    <w:rsid w:val="00E94587"/>
    <w:rsid w:val="00E96373"/>
    <w:rsid w:val="00EA0241"/>
    <w:rsid w:val="00EA2628"/>
    <w:rsid w:val="00EA49BF"/>
    <w:rsid w:val="00EA4B95"/>
    <w:rsid w:val="00EB188D"/>
    <w:rsid w:val="00EB3635"/>
    <w:rsid w:val="00EB3ACC"/>
    <w:rsid w:val="00EB52FE"/>
    <w:rsid w:val="00EC061D"/>
    <w:rsid w:val="00EC10EF"/>
    <w:rsid w:val="00EC366E"/>
    <w:rsid w:val="00EC37C2"/>
    <w:rsid w:val="00EC487D"/>
    <w:rsid w:val="00EC66AB"/>
    <w:rsid w:val="00EC6740"/>
    <w:rsid w:val="00ED0CAA"/>
    <w:rsid w:val="00ED6DA3"/>
    <w:rsid w:val="00EE2397"/>
    <w:rsid w:val="00EE3B2D"/>
    <w:rsid w:val="00EE5C67"/>
    <w:rsid w:val="00EE629A"/>
    <w:rsid w:val="00EF4AB5"/>
    <w:rsid w:val="00EF65D3"/>
    <w:rsid w:val="00EF6F4C"/>
    <w:rsid w:val="00EF7AF3"/>
    <w:rsid w:val="00F0104B"/>
    <w:rsid w:val="00F02C8D"/>
    <w:rsid w:val="00F04355"/>
    <w:rsid w:val="00F0797D"/>
    <w:rsid w:val="00F101E5"/>
    <w:rsid w:val="00F11498"/>
    <w:rsid w:val="00F1171B"/>
    <w:rsid w:val="00F136E2"/>
    <w:rsid w:val="00F13E92"/>
    <w:rsid w:val="00F166B2"/>
    <w:rsid w:val="00F16FF6"/>
    <w:rsid w:val="00F242BC"/>
    <w:rsid w:val="00F27EE1"/>
    <w:rsid w:val="00F33DC5"/>
    <w:rsid w:val="00F354AA"/>
    <w:rsid w:val="00F36A7F"/>
    <w:rsid w:val="00F40398"/>
    <w:rsid w:val="00F42E4A"/>
    <w:rsid w:val="00F43E87"/>
    <w:rsid w:val="00F4522F"/>
    <w:rsid w:val="00F45CA4"/>
    <w:rsid w:val="00F46335"/>
    <w:rsid w:val="00F522C3"/>
    <w:rsid w:val="00F52595"/>
    <w:rsid w:val="00F54712"/>
    <w:rsid w:val="00F56EBF"/>
    <w:rsid w:val="00F57C74"/>
    <w:rsid w:val="00F6151E"/>
    <w:rsid w:val="00F62074"/>
    <w:rsid w:val="00F6385F"/>
    <w:rsid w:val="00F64122"/>
    <w:rsid w:val="00F647E1"/>
    <w:rsid w:val="00F65D8E"/>
    <w:rsid w:val="00F66014"/>
    <w:rsid w:val="00F676CB"/>
    <w:rsid w:val="00F71A15"/>
    <w:rsid w:val="00F72130"/>
    <w:rsid w:val="00F73B71"/>
    <w:rsid w:val="00F75727"/>
    <w:rsid w:val="00F75759"/>
    <w:rsid w:val="00F75819"/>
    <w:rsid w:val="00F80478"/>
    <w:rsid w:val="00F80BA3"/>
    <w:rsid w:val="00F824C1"/>
    <w:rsid w:val="00F8525A"/>
    <w:rsid w:val="00F858BB"/>
    <w:rsid w:val="00F86663"/>
    <w:rsid w:val="00F87758"/>
    <w:rsid w:val="00F9034C"/>
    <w:rsid w:val="00F90649"/>
    <w:rsid w:val="00F90B4C"/>
    <w:rsid w:val="00F91626"/>
    <w:rsid w:val="00F929FD"/>
    <w:rsid w:val="00F96C14"/>
    <w:rsid w:val="00F97A84"/>
    <w:rsid w:val="00FA403E"/>
    <w:rsid w:val="00FA4A03"/>
    <w:rsid w:val="00FA6E82"/>
    <w:rsid w:val="00FB14B6"/>
    <w:rsid w:val="00FB15F9"/>
    <w:rsid w:val="00FB45EF"/>
    <w:rsid w:val="00FB4DF2"/>
    <w:rsid w:val="00FB5231"/>
    <w:rsid w:val="00FC2370"/>
    <w:rsid w:val="00FC29F8"/>
    <w:rsid w:val="00FC46EA"/>
    <w:rsid w:val="00FC4FAD"/>
    <w:rsid w:val="00FD1CFF"/>
    <w:rsid w:val="00FD2CED"/>
    <w:rsid w:val="00FD5684"/>
    <w:rsid w:val="00FE207D"/>
    <w:rsid w:val="00FE222A"/>
    <w:rsid w:val="00FE38C8"/>
    <w:rsid w:val="00FE3E1C"/>
    <w:rsid w:val="00FE793A"/>
    <w:rsid w:val="00FF1959"/>
    <w:rsid w:val="00FF227E"/>
    <w:rsid w:val="00FF2664"/>
    <w:rsid w:val="00FF4363"/>
    <w:rsid w:val="00FF7A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BFBCC"/>
  <w15:docId w15:val="{031B2287-8C5E-45B4-B0CD-3E554A3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408E"/>
    <w:rPr>
      <w:snapToGrid w:val="0"/>
    </w:rPr>
  </w:style>
  <w:style w:type="paragraph" w:styleId="Cmsor1">
    <w:name w:val="heading 1"/>
    <w:basedOn w:val="Norml"/>
    <w:next w:val="Norml"/>
    <w:qFormat/>
    <w:rsid w:val="007C408E"/>
    <w:pPr>
      <w:keepNext/>
      <w:ind w:left="284" w:right="-1"/>
      <w:jc w:val="center"/>
      <w:outlineLvl w:val="0"/>
    </w:pPr>
    <w:rPr>
      <w:sz w:val="24"/>
    </w:rPr>
  </w:style>
  <w:style w:type="paragraph" w:styleId="Cmsor2">
    <w:name w:val="heading 2"/>
    <w:basedOn w:val="Norml"/>
    <w:next w:val="Norml"/>
    <w:qFormat/>
    <w:rsid w:val="007C408E"/>
    <w:pPr>
      <w:keepNext/>
      <w:ind w:left="284" w:right="-1" w:firstLine="424"/>
      <w:jc w:val="both"/>
      <w:outlineLvl w:val="1"/>
    </w:pPr>
    <w:rPr>
      <w:b/>
      <w:sz w:val="24"/>
    </w:rPr>
  </w:style>
  <w:style w:type="paragraph" w:styleId="Cmsor3">
    <w:name w:val="heading 3"/>
    <w:basedOn w:val="Norml"/>
    <w:next w:val="Norml"/>
    <w:qFormat/>
    <w:rsid w:val="007C408E"/>
    <w:pPr>
      <w:keepNext/>
      <w:ind w:left="284" w:right="-1"/>
      <w:jc w:val="center"/>
      <w:outlineLvl w:val="2"/>
    </w:pPr>
    <w:rPr>
      <w:b/>
      <w:sz w:val="24"/>
    </w:rPr>
  </w:style>
  <w:style w:type="paragraph" w:styleId="Cmsor4">
    <w:name w:val="heading 4"/>
    <w:basedOn w:val="Norml"/>
    <w:next w:val="Norml"/>
    <w:qFormat/>
    <w:rsid w:val="007C408E"/>
    <w:pPr>
      <w:keepNext/>
      <w:ind w:left="284" w:right="-1"/>
      <w:jc w:val="right"/>
      <w:outlineLvl w:val="3"/>
    </w:pPr>
    <w:rPr>
      <w:sz w:val="24"/>
      <w:u w:val="single"/>
    </w:rPr>
  </w:style>
  <w:style w:type="paragraph" w:styleId="Cmsor5">
    <w:name w:val="heading 5"/>
    <w:basedOn w:val="Norml"/>
    <w:next w:val="Norml"/>
    <w:qFormat/>
    <w:rsid w:val="007C408E"/>
    <w:pPr>
      <w:keepNext/>
      <w:outlineLvl w:val="4"/>
    </w:pPr>
    <w:rPr>
      <w:sz w:val="24"/>
    </w:rPr>
  </w:style>
  <w:style w:type="paragraph" w:styleId="Cmsor6">
    <w:name w:val="heading 6"/>
    <w:basedOn w:val="Norml"/>
    <w:next w:val="Norml"/>
    <w:qFormat/>
    <w:rsid w:val="007C408E"/>
    <w:pPr>
      <w:keepNext/>
      <w:ind w:left="284" w:right="-1"/>
      <w:jc w:val="both"/>
      <w:outlineLvl w:val="5"/>
    </w:pPr>
    <w:rPr>
      <w:sz w:val="24"/>
    </w:rPr>
  </w:style>
  <w:style w:type="paragraph" w:styleId="Cmsor7">
    <w:name w:val="heading 7"/>
    <w:basedOn w:val="Norml"/>
    <w:next w:val="Norml"/>
    <w:qFormat/>
    <w:rsid w:val="007C408E"/>
    <w:pPr>
      <w:keepNext/>
      <w:ind w:firstLine="708"/>
      <w:outlineLvl w:val="6"/>
    </w:pPr>
    <w:rPr>
      <w:sz w:val="24"/>
    </w:rPr>
  </w:style>
  <w:style w:type="paragraph" w:styleId="Cmsor8">
    <w:name w:val="heading 8"/>
    <w:basedOn w:val="Norml"/>
    <w:next w:val="Norml"/>
    <w:qFormat/>
    <w:rsid w:val="007C408E"/>
    <w:pPr>
      <w:keepNext/>
      <w:jc w:val="right"/>
      <w:outlineLvl w:val="7"/>
    </w:pPr>
    <w:rPr>
      <w:sz w:val="24"/>
    </w:rPr>
  </w:style>
  <w:style w:type="paragraph" w:styleId="Cmsor9">
    <w:name w:val="heading 9"/>
    <w:basedOn w:val="Norml"/>
    <w:next w:val="Norml"/>
    <w:qFormat/>
    <w:rsid w:val="007C408E"/>
    <w:pPr>
      <w:keepNext/>
      <w:jc w:val="right"/>
      <w:outlineLvl w:val="8"/>
    </w:pPr>
    <w:rPr>
      <w:sz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7C408E"/>
    <w:pPr>
      <w:tabs>
        <w:tab w:val="center" w:pos="4536"/>
        <w:tab w:val="right" w:pos="9072"/>
      </w:tabs>
    </w:pPr>
  </w:style>
  <w:style w:type="character" w:styleId="Oldalszm">
    <w:name w:val="page number"/>
    <w:basedOn w:val="Bekezdsalapbettpusa"/>
    <w:rsid w:val="007C408E"/>
  </w:style>
  <w:style w:type="paragraph" w:styleId="llb">
    <w:name w:val="footer"/>
    <w:basedOn w:val="Norml"/>
    <w:link w:val="llbChar"/>
    <w:uiPriority w:val="99"/>
    <w:rsid w:val="007C408E"/>
    <w:pPr>
      <w:tabs>
        <w:tab w:val="center" w:pos="4536"/>
        <w:tab w:val="right" w:pos="9072"/>
      </w:tabs>
    </w:pPr>
  </w:style>
  <w:style w:type="paragraph" w:styleId="Szvegblokk">
    <w:name w:val="Block Text"/>
    <w:basedOn w:val="Norml"/>
    <w:rsid w:val="007C408E"/>
    <w:pPr>
      <w:ind w:left="284" w:right="-1"/>
      <w:jc w:val="both"/>
    </w:pPr>
    <w:rPr>
      <w:sz w:val="24"/>
    </w:rPr>
  </w:style>
  <w:style w:type="paragraph" w:styleId="Szvegtrzs">
    <w:name w:val="Body Text"/>
    <w:basedOn w:val="Norml"/>
    <w:link w:val="SzvegtrzsChar"/>
    <w:rsid w:val="007C408E"/>
    <w:rPr>
      <w:sz w:val="24"/>
    </w:rPr>
  </w:style>
  <w:style w:type="paragraph" w:styleId="Szvegtrzsbehzssal">
    <w:name w:val="Body Text Indent"/>
    <w:basedOn w:val="Norml"/>
    <w:rsid w:val="007C408E"/>
    <w:pPr>
      <w:spacing w:line="360" w:lineRule="auto"/>
      <w:jc w:val="both"/>
    </w:pPr>
    <w:rPr>
      <w:sz w:val="24"/>
    </w:rPr>
  </w:style>
  <w:style w:type="paragraph" w:customStyle="1" w:styleId="BodyText21">
    <w:name w:val="Body Text 21"/>
    <w:basedOn w:val="Norml"/>
    <w:rsid w:val="007C408E"/>
    <w:pPr>
      <w:spacing w:line="360" w:lineRule="auto"/>
      <w:ind w:firstLine="708"/>
      <w:jc w:val="both"/>
    </w:pPr>
    <w:rPr>
      <w:sz w:val="24"/>
    </w:rPr>
  </w:style>
  <w:style w:type="paragraph" w:styleId="Szvegtrzsbehzssal2">
    <w:name w:val="Body Text Indent 2"/>
    <w:basedOn w:val="Norml"/>
    <w:rsid w:val="007C408E"/>
    <w:pPr>
      <w:spacing w:line="360" w:lineRule="auto"/>
      <w:ind w:firstLine="705"/>
      <w:jc w:val="both"/>
    </w:pPr>
    <w:rPr>
      <w:sz w:val="24"/>
    </w:rPr>
  </w:style>
  <w:style w:type="paragraph" w:styleId="Szvegtrzs2">
    <w:name w:val="Body Text 2"/>
    <w:basedOn w:val="Norml"/>
    <w:rsid w:val="007C408E"/>
    <w:pPr>
      <w:spacing w:line="360" w:lineRule="auto"/>
      <w:jc w:val="both"/>
    </w:pPr>
    <w:rPr>
      <w:sz w:val="24"/>
    </w:rPr>
  </w:style>
  <w:style w:type="paragraph" w:styleId="Szvegtrzsbehzssal3">
    <w:name w:val="Body Text Indent 3"/>
    <w:basedOn w:val="Norml"/>
    <w:rsid w:val="007C408E"/>
    <w:pPr>
      <w:ind w:firstLine="708"/>
      <w:jc w:val="both"/>
    </w:pPr>
    <w:rPr>
      <w:rFonts w:ascii="Arial" w:hAnsi="Arial" w:cs="Arial"/>
      <w:bCs/>
      <w:color w:val="FF0000"/>
      <w:sz w:val="24"/>
    </w:rPr>
  </w:style>
  <w:style w:type="paragraph" w:styleId="Szvegtrzs3">
    <w:name w:val="Body Text 3"/>
    <w:basedOn w:val="Norml"/>
    <w:rsid w:val="007C408E"/>
    <w:pPr>
      <w:jc w:val="both"/>
    </w:pPr>
    <w:rPr>
      <w:rFonts w:ascii="Arial" w:hAnsi="Arial" w:cs="Arial"/>
      <w:bCs/>
      <w:color w:val="000000"/>
      <w:sz w:val="24"/>
    </w:rPr>
  </w:style>
  <w:style w:type="paragraph" w:styleId="Dokumentumtrkp">
    <w:name w:val="Document Map"/>
    <w:basedOn w:val="Norml"/>
    <w:semiHidden/>
    <w:rsid w:val="006B78CD"/>
    <w:pPr>
      <w:shd w:val="clear" w:color="auto" w:fill="000080"/>
    </w:pPr>
    <w:rPr>
      <w:rFonts w:ascii="Tahoma" w:hAnsi="Tahoma" w:cs="Tahoma"/>
    </w:rPr>
  </w:style>
  <w:style w:type="character" w:styleId="Jegyzethivatkozs">
    <w:name w:val="annotation reference"/>
    <w:uiPriority w:val="99"/>
    <w:rsid w:val="00C847E2"/>
    <w:rPr>
      <w:sz w:val="16"/>
      <w:szCs w:val="16"/>
    </w:rPr>
  </w:style>
  <w:style w:type="paragraph" w:styleId="Jegyzetszveg">
    <w:name w:val="annotation text"/>
    <w:basedOn w:val="Norml"/>
    <w:link w:val="JegyzetszvegChar"/>
    <w:uiPriority w:val="99"/>
    <w:rsid w:val="00C847E2"/>
  </w:style>
  <w:style w:type="character" w:customStyle="1" w:styleId="JegyzetszvegChar">
    <w:name w:val="Jegyzetszöveg Char"/>
    <w:link w:val="Jegyzetszveg"/>
    <w:uiPriority w:val="99"/>
    <w:rsid w:val="00C847E2"/>
    <w:rPr>
      <w:snapToGrid w:val="0"/>
    </w:rPr>
  </w:style>
  <w:style w:type="paragraph" w:styleId="Megjegyzstrgya">
    <w:name w:val="annotation subject"/>
    <w:basedOn w:val="Jegyzetszveg"/>
    <w:next w:val="Jegyzetszveg"/>
    <w:link w:val="MegjegyzstrgyaChar"/>
    <w:rsid w:val="00C847E2"/>
    <w:rPr>
      <w:b/>
      <w:bCs/>
    </w:rPr>
  </w:style>
  <w:style w:type="character" w:customStyle="1" w:styleId="MegjegyzstrgyaChar">
    <w:name w:val="Megjegyzés tárgya Char"/>
    <w:link w:val="Megjegyzstrgya"/>
    <w:rsid w:val="00C847E2"/>
    <w:rPr>
      <w:b/>
      <w:bCs/>
      <w:snapToGrid w:val="0"/>
    </w:rPr>
  </w:style>
  <w:style w:type="paragraph" w:styleId="Buborkszveg">
    <w:name w:val="Balloon Text"/>
    <w:basedOn w:val="Norml"/>
    <w:link w:val="BuborkszvegChar"/>
    <w:rsid w:val="00C847E2"/>
    <w:rPr>
      <w:rFonts w:ascii="Tahoma" w:hAnsi="Tahoma"/>
      <w:sz w:val="16"/>
      <w:szCs w:val="16"/>
    </w:rPr>
  </w:style>
  <w:style w:type="character" w:customStyle="1" w:styleId="BuborkszvegChar">
    <w:name w:val="Buborékszöveg Char"/>
    <w:link w:val="Buborkszveg"/>
    <w:rsid w:val="00C847E2"/>
    <w:rPr>
      <w:rFonts w:ascii="Tahoma" w:hAnsi="Tahoma" w:cs="Tahoma"/>
      <w:snapToGrid w:val="0"/>
      <w:sz w:val="16"/>
      <w:szCs w:val="16"/>
    </w:rPr>
  </w:style>
  <w:style w:type="paragraph" w:styleId="Listaszerbekezds">
    <w:name w:val="List Paragraph"/>
    <w:basedOn w:val="Norml"/>
    <w:uiPriority w:val="34"/>
    <w:qFormat/>
    <w:rsid w:val="00CA4702"/>
    <w:pPr>
      <w:ind w:left="708"/>
    </w:pPr>
  </w:style>
  <w:style w:type="paragraph" w:styleId="Vltozat">
    <w:name w:val="Revision"/>
    <w:hidden/>
    <w:uiPriority w:val="99"/>
    <w:semiHidden/>
    <w:rsid w:val="00B53707"/>
    <w:rPr>
      <w:snapToGrid w:val="0"/>
    </w:rPr>
  </w:style>
  <w:style w:type="character" w:customStyle="1" w:styleId="llbChar">
    <w:name w:val="Élőláb Char"/>
    <w:link w:val="llb"/>
    <w:uiPriority w:val="99"/>
    <w:rsid w:val="00BC6B00"/>
    <w:rPr>
      <w:snapToGrid/>
    </w:rPr>
  </w:style>
  <w:style w:type="table" w:customStyle="1" w:styleId="Rcsostblzat1">
    <w:name w:val="Rácsos táblázat1"/>
    <w:basedOn w:val="Normltblzat"/>
    <w:next w:val="Rcsostblzat"/>
    <w:uiPriority w:val="39"/>
    <w:rsid w:val="001B758B"/>
    <w:pPr>
      <w:jc w:val="both"/>
    </w:pPr>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1B7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Char">
    <w:name w:val="Szövegtörzs Char"/>
    <w:link w:val="Szvegtrzs"/>
    <w:locked/>
    <w:rsid w:val="00E10FFD"/>
    <w:rPr>
      <w:snapToGrid w:val="0"/>
      <w:sz w:val="24"/>
    </w:rPr>
  </w:style>
  <w:style w:type="paragraph" w:customStyle="1" w:styleId="Listaszerbekezds1">
    <w:name w:val="Listaszerű bekezdés1"/>
    <w:basedOn w:val="Norml"/>
    <w:rsid w:val="002B2958"/>
    <w:pPr>
      <w:spacing w:after="200" w:line="276" w:lineRule="auto"/>
      <w:ind w:left="720"/>
      <w:contextualSpacing/>
    </w:pPr>
    <w:rPr>
      <w:rFonts w:ascii="Calibri" w:hAnsi="Calibri"/>
      <w:snapToGrid/>
      <w:sz w:val="22"/>
      <w:szCs w:val="22"/>
      <w:lang w:eastAsia="en-US"/>
    </w:rPr>
  </w:style>
  <w:style w:type="character" w:customStyle="1" w:styleId="cjsz">
    <w:name w:val="cjsz"/>
    <w:basedOn w:val="Bekezdsalapbettpusa"/>
    <w:rsid w:val="009B5D9C"/>
  </w:style>
  <w:style w:type="character" w:customStyle="1" w:styleId="adoszam">
    <w:name w:val="adoszam"/>
    <w:basedOn w:val="Bekezdsalapbettpusa"/>
    <w:rsid w:val="009B5D9C"/>
  </w:style>
  <w:style w:type="character" w:customStyle="1" w:styleId="lfejChar">
    <w:name w:val="Élőfej Char"/>
    <w:basedOn w:val="Bekezdsalapbettpusa"/>
    <w:link w:val="lfej"/>
    <w:uiPriority w:val="99"/>
    <w:rsid w:val="0013591B"/>
    <w:rPr>
      <w:snapToGrid w:val="0"/>
    </w:rPr>
  </w:style>
  <w:style w:type="paragraph" w:styleId="Lbjegyzetszveg">
    <w:name w:val="footnote text"/>
    <w:basedOn w:val="Norml"/>
    <w:link w:val="LbjegyzetszvegChar"/>
    <w:uiPriority w:val="99"/>
    <w:semiHidden/>
    <w:unhideWhenUsed/>
    <w:rsid w:val="00562848"/>
  </w:style>
  <w:style w:type="character" w:customStyle="1" w:styleId="LbjegyzetszvegChar">
    <w:name w:val="Lábjegyzetszöveg Char"/>
    <w:basedOn w:val="Bekezdsalapbettpusa"/>
    <w:link w:val="Lbjegyzetszveg"/>
    <w:uiPriority w:val="99"/>
    <w:semiHidden/>
    <w:rsid w:val="00562848"/>
    <w:rPr>
      <w:snapToGrid w:val="0"/>
    </w:rPr>
  </w:style>
  <w:style w:type="character" w:styleId="Lbjegyzet-hivatkozs">
    <w:name w:val="footnote reference"/>
    <w:basedOn w:val="Bekezdsalapbettpusa"/>
    <w:uiPriority w:val="99"/>
    <w:semiHidden/>
    <w:unhideWhenUsed/>
    <w:rsid w:val="00562848"/>
    <w:rPr>
      <w:vertAlign w:val="superscript"/>
    </w:rPr>
  </w:style>
  <w:style w:type="character" w:styleId="Hiperhivatkozs">
    <w:name w:val="Hyperlink"/>
    <w:basedOn w:val="Bekezdsalapbettpusa"/>
    <w:uiPriority w:val="99"/>
    <w:unhideWhenUsed/>
    <w:rsid w:val="001E16C7"/>
    <w:rPr>
      <w:color w:val="0000FF" w:themeColor="hyperlink"/>
      <w:u w:val="single"/>
    </w:rPr>
  </w:style>
  <w:style w:type="character" w:customStyle="1" w:styleId="FontStyle11">
    <w:name w:val="Font Style11"/>
    <w:rsid w:val="00D57F7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856">
      <w:bodyDiv w:val="1"/>
      <w:marLeft w:val="0"/>
      <w:marRight w:val="0"/>
      <w:marTop w:val="0"/>
      <w:marBottom w:val="0"/>
      <w:divBdr>
        <w:top w:val="none" w:sz="0" w:space="0" w:color="auto"/>
        <w:left w:val="none" w:sz="0" w:space="0" w:color="auto"/>
        <w:bottom w:val="none" w:sz="0" w:space="0" w:color="auto"/>
        <w:right w:val="none" w:sz="0" w:space="0" w:color="auto"/>
      </w:divBdr>
    </w:div>
    <w:div w:id="933634268">
      <w:bodyDiv w:val="1"/>
      <w:marLeft w:val="0"/>
      <w:marRight w:val="0"/>
      <w:marTop w:val="0"/>
      <w:marBottom w:val="0"/>
      <w:divBdr>
        <w:top w:val="none" w:sz="0" w:space="0" w:color="auto"/>
        <w:left w:val="none" w:sz="0" w:space="0" w:color="auto"/>
        <w:bottom w:val="none" w:sz="0" w:space="0" w:color="auto"/>
        <w:right w:val="none" w:sz="0" w:space="0" w:color="auto"/>
      </w:divBdr>
    </w:div>
    <w:div w:id="1309702871">
      <w:bodyDiv w:val="1"/>
      <w:marLeft w:val="0"/>
      <w:marRight w:val="0"/>
      <w:marTop w:val="0"/>
      <w:marBottom w:val="0"/>
      <w:divBdr>
        <w:top w:val="none" w:sz="0" w:space="0" w:color="auto"/>
        <w:left w:val="none" w:sz="0" w:space="0" w:color="auto"/>
        <w:bottom w:val="none" w:sz="0" w:space="0" w:color="auto"/>
        <w:right w:val="none" w:sz="0" w:space="0" w:color="auto"/>
      </w:divBdr>
    </w:div>
    <w:div w:id="1368606455">
      <w:bodyDiv w:val="1"/>
      <w:marLeft w:val="0"/>
      <w:marRight w:val="0"/>
      <w:marTop w:val="0"/>
      <w:marBottom w:val="0"/>
      <w:divBdr>
        <w:top w:val="none" w:sz="0" w:space="0" w:color="auto"/>
        <w:left w:val="none" w:sz="0" w:space="0" w:color="auto"/>
        <w:bottom w:val="none" w:sz="0" w:space="0" w:color="auto"/>
        <w:right w:val="none" w:sz="0" w:space="0" w:color="auto"/>
      </w:divBdr>
    </w:div>
    <w:div w:id="15205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nke.hu/adatvedelem" TargetMode="External"/><Relationship Id="rId5" Type="http://schemas.openxmlformats.org/officeDocument/2006/relationships/webSettings" Target="webSettings.xml"/><Relationship Id="rId10" Type="http://schemas.openxmlformats.org/officeDocument/2006/relationships/hyperlink" Target="http://www.mnvzrt.hu/felso_menu/rolunk/felso_menu/rolunk/jogihatter/vagyonnyilvantartasi_szabalyzat_20190415.html" TargetMode="External"/><Relationship Id="rId4" Type="http://schemas.openxmlformats.org/officeDocument/2006/relationships/settings" Target="settings.xml"/><Relationship Id="rId9" Type="http://schemas.openxmlformats.org/officeDocument/2006/relationships/hyperlink" Target="mailto:kincses.ildiko@uni-nk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33DE-56A3-4EB5-92A2-7AB6399C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2593</Words>
  <Characters>17895</Characters>
  <Application>Microsoft Office Word</Application>
  <DocSecurity>0</DocSecurity>
  <Lines>149</Lines>
  <Paragraphs>40</Paragraphs>
  <ScaleCrop>false</ScaleCrop>
  <HeadingPairs>
    <vt:vector size="2" baseType="variant">
      <vt:variant>
        <vt:lpstr>Cím</vt:lpstr>
      </vt:variant>
      <vt:variant>
        <vt:i4>1</vt:i4>
      </vt:variant>
    </vt:vector>
  </HeadingPairs>
  <TitlesOfParts>
    <vt:vector size="1" baseType="lpstr">
      <vt:lpstr>MAGYAR HONVÉDSÉG_</vt:lpstr>
    </vt:vector>
  </TitlesOfParts>
  <Company>MH ECsF</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MAGYAR HONVÉDSÉG_</dc:title>
  <dc:creator>Vallus János</dc:creator>
  <cp:lastModifiedBy>dr. Jelen Gábor ezds.</cp:lastModifiedBy>
  <cp:revision>3</cp:revision>
  <cp:lastPrinted>2019-09-16T09:14:00Z</cp:lastPrinted>
  <dcterms:created xsi:type="dcterms:W3CDTF">2020-01-28T10:52:00Z</dcterms:created>
  <dcterms:modified xsi:type="dcterms:W3CDTF">2020-01-28T10:59:00Z</dcterms:modified>
</cp:coreProperties>
</file>