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125076" w:rsidRDefault="0012507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Prof. 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Padányi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 József</w:t>
      </w:r>
    </w:p>
    <w:p w:rsidR="00125076" w:rsidRDefault="0050796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50796C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Vízszabályozás a reformkor óta</w:t>
      </w:r>
    </w:p>
    <w:p w:rsidR="00F71AD9" w:rsidRPr="001A3501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1A3501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Ludovika Szabadegyetem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E678C4" w:rsidRDefault="00E678C4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2016. 11. 29.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1A3501" w:rsidRPr="001A3501" w:rsidRDefault="001A3501" w:rsidP="001A3501">
      <w:pPr>
        <w:jc w:val="both"/>
        <w:rPr>
          <w:rFonts w:ascii="Arial" w:hAnsi="Arial" w:cs="Arial"/>
          <w:color w:val="404040" w:themeColor="text1" w:themeTint="BF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első tiszai vízmérce felállításának ideje és helye</w:t>
      </w:r>
    </w:p>
    <w:p w:rsidR="00E678C4" w:rsidRPr="00D111CC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1831 Szeged</w:t>
      </w:r>
    </w:p>
    <w:p w:rsidR="00E678C4" w:rsidRPr="001543E5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1848 Szolnok</w:t>
      </w:r>
    </w:p>
    <w:p w:rsidR="00E678C4" w:rsidRPr="001543E5" w:rsidRDefault="00E678C4" w:rsidP="00615D6D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1867 Tiszakécske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Tisza völgy vízszabályozásának alapvető oka</w:t>
      </w:r>
    </w:p>
    <w:p w:rsidR="00E678C4" w:rsidRPr="00D111CC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az árvízi védekezés hatékonyságának növelése</w:t>
      </w:r>
    </w:p>
    <w:p w:rsidR="00E678C4" w:rsidRPr="001543E5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 turizmus fejlesztése</w:t>
      </w:r>
    </w:p>
    <w:p w:rsidR="00E678C4" w:rsidRPr="001543E5" w:rsidRDefault="00E678C4" w:rsidP="00615D6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Nyíregyháza árvízi védelme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Tiszadobnál ünnepélyesen megkezdődik a Tisza szabályozása</w:t>
      </w:r>
    </w:p>
    <w:p w:rsidR="00E678C4" w:rsidRPr="001543E5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1848. március 15.</w:t>
      </w:r>
    </w:p>
    <w:p w:rsidR="00E678C4" w:rsidRPr="001543E5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1845. augusztus 20.</w:t>
      </w:r>
    </w:p>
    <w:p w:rsidR="00E678C4" w:rsidRPr="00D111CC" w:rsidRDefault="00E678C4" w:rsidP="00615D6D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184</w:t>
      </w:r>
      <w:r w:rsidR="00D929D2" w:rsidRPr="00D111CC">
        <w:rPr>
          <w:rFonts w:ascii="Arial" w:hAnsi="Arial" w:cs="Arial"/>
          <w:sz w:val="22"/>
          <w:szCs w:val="24"/>
          <w:u w:val="single"/>
        </w:rPr>
        <w:t>6</w:t>
      </w:r>
      <w:r w:rsidRPr="00D111CC">
        <w:rPr>
          <w:rFonts w:ascii="Arial" w:hAnsi="Arial" w:cs="Arial"/>
          <w:sz w:val="22"/>
          <w:szCs w:val="24"/>
          <w:u w:val="single"/>
        </w:rPr>
        <w:t>. augusztus 27.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árapasztó tározók építésének legfontosabb oka</w:t>
      </w:r>
    </w:p>
    <w:p w:rsidR="00E678C4" w:rsidRPr="00D111CC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az árvízi csúcs csökkentése</w:t>
      </w:r>
    </w:p>
    <w:p w:rsidR="00E678C4" w:rsidRPr="001543E5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az élővilág sokszínűségének növelése</w:t>
      </w:r>
    </w:p>
    <w:p w:rsidR="00E678C4" w:rsidRPr="001543E5" w:rsidRDefault="00E678C4" w:rsidP="00615D6D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turizmus fejlesztése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Magyarországon nincs kubikus szobor</w:t>
      </w:r>
    </w:p>
    <w:p w:rsidR="00E678C4" w:rsidRPr="001543E5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Csongrádon</w:t>
      </w:r>
    </w:p>
    <w:p w:rsidR="00E678C4" w:rsidRPr="001543E5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Szeghalomban</w:t>
      </w:r>
    </w:p>
    <w:p w:rsidR="00E678C4" w:rsidRPr="00D111CC" w:rsidRDefault="00E678C4" w:rsidP="00615D6D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Szegeden</w:t>
      </w:r>
    </w:p>
    <w:p w:rsidR="00615D6D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1543E5" w:rsidRDefault="001543E5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1543E5" w:rsidRPr="001543E5" w:rsidRDefault="001543E5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lastRenderedPageBreak/>
        <w:t>Magyarországon az árvédelmi töltések hossza</w:t>
      </w:r>
    </w:p>
    <w:p w:rsidR="00E678C4" w:rsidRPr="00D111CC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4200 km</w:t>
      </w:r>
    </w:p>
    <w:p w:rsidR="00E678C4" w:rsidRPr="001543E5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3500 km</w:t>
      </w:r>
    </w:p>
    <w:p w:rsidR="00E678C4" w:rsidRPr="001543E5" w:rsidRDefault="00E678C4" w:rsidP="00615D6D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 xml:space="preserve">2000 km 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Az árapasztó tározók töltése és ürítése</w:t>
      </w:r>
    </w:p>
    <w:p w:rsidR="00D929D2" w:rsidRPr="00D929D2" w:rsidRDefault="00D929D2" w:rsidP="00D929D2">
      <w:pPr>
        <w:pStyle w:val="Listaszerbekezds"/>
        <w:numPr>
          <w:ilvl w:val="0"/>
          <w:numId w:val="21"/>
        </w:numPr>
        <w:rPr>
          <w:rFonts w:ascii="Arial" w:hAnsi="Arial" w:cs="Arial"/>
          <w:sz w:val="22"/>
          <w:szCs w:val="24"/>
        </w:rPr>
      </w:pPr>
      <w:r w:rsidRPr="00D929D2">
        <w:rPr>
          <w:rFonts w:ascii="Arial" w:hAnsi="Arial" w:cs="Arial"/>
          <w:sz w:val="22"/>
          <w:szCs w:val="24"/>
        </w:rPr>
        <w:t>szivattyúval emelik át a vizet</w:t>
      </w:r>
    </w:p>
    <w:p w:rsidR="00D929D2" w:rsidRPr="00D111CC" w:rsidRDefault="00D929D2" w:rsidP="00D929D2">
      <w:pPr>
        <w:pStyle w:val="Listaszerbekezds"/>
        <w:numPr>
          <w:ilvl w:val="0"/>
          <w:numId w:val="21"/>
        </w:numPr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gravitációs úton történik</w:t>
      </w:r>
    </w:p>
    <w:p w:rsidR="00E678C4" w:rsidRPr="001543E5" w:rsidRDefault="00E678C4" w:rsidP="00615D6D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lajtos kocsikkal szállítják a vizet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 Honvédség részt vesz a Tisza zászlóalj munkájában</w:t>
      </w:r>
    </w:p>
    <w:p w:rsidR="00E678C4" w:rsidRPr="001543E5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logisztikai századdal</w:t>
      </w:r>
    </w:p>
    <w:p w:rsidR="00E678C4" w:rsidRPr="001543E5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szállító századdal</w:t>
      </w:r>
    </w:p>
    <w:p w:rsidR="00E678C4" w:rsidRPr="00D111CC" w:rsidRDefault="00E678C4" w:rsidP="00615D6D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>műszaki századdal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 Honvédség igénybevétele katasztrófák elleni védekezés során azért hatékony, mert</w:t>
      </w:r>
      <w:bookmarkStart w:id="0" w:name="_GoBack"/>
      <w:bookmarkEnd w:id="0"/>
    </w:p>
    <w:p w:rsidR="00E678C4" w:rsidRPr="001543E5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nincs más</w:t>
      </w:r>
    </w:p>
    <w:p w:rsidR="00E678C4" w:rsidRPr="00D111CC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D111CC">
        <w:rPr>
          <w:rFonts w:ascii="Arial" w:hAnsi="Arial" w:cs="Arial"/>
          <w:sz w:val="22"/>
          <w:szCs w:val="24"/>
          <w:u w:val="single"/>
        </w:rPr>
        <w:t xml:space="preserve">logisztikailag önállóak </w:t>
      </w:r>
    </w:p>
    <w:p w:rsidR="00E678C4" w:rsidRPr="001543E5" w:rsidRDefault="00E678C4" w:rsidP="00615D6D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kéznél vannak</w:t>
      </w:r>
    </w:p>
    <w:p w:rsidR="00615D6D" w:rsidRPr="001543E5" w:rsidRDefault="00615D6D" w:rsidP="00615D6D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4"/>
        </w:rPr>
      </w:pPr>
    </w:p>
    <w:p w:rsidR="00E678C4" w:rsidRPr="001543E5" w:rsidRDefault="00E678C4" w:rsidP="00615D6D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543E5">
        <w:rPr>
          <w:rFonts w:ascii="Arial" w:hAnsi="Arial" w:cs="Arial"/>
          <w:b/>
          <w:sz w:val="22"/>
          <w:szCs w:val="24"/>
        </w:rPr>
        <w:t>A Magyarországra érkező vízhozam</w:t>
      </w:r>
    </w:p>
    <w:p w:rsidR="00E678C4" w:rsidRPr="00406401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  <w:u w:val="single"/>
        </w:rPr>
      </w:pPr>
      <w:r w:rsidRPr="00406401">
        <w:rPr>
          <w:rFonts w:ascii="Arial" w:hAnsi="Arial" w:cs="Arial"/>
          <w:sz w:val="22"/>
          <w:szCs w:val="24"/>
          <w:u w:val="single"/>
        </w:rPr>
        <w:t>120 km</w:t>
      </w:r>
      <w:r w:rsidRPr="00406401">
        <w:rPr>
          <w:rFonts w:ascii="Arial" w:hAnsi="Arial" w:cs="Arial"/>
          <w:sz w:val="22"/>
          <w:szCs w:val="24"/>
          <w:u w:val="single"/>
          <w:vertAlign w:val="superscript"/>
        </w:rPr>
        <w:t>3</w:t>
      </w:r>
    </w:p>
    <w:p w:rsidR="00E678C4" w:rsidRPr="001543E5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114 km</w:t>
      </w:r>
      <w:r w:rsidRPr="007B35F3">
        <w:rPr>
          <w:rFonts w:ascii="Arial" w:hAnsi="Arial" w:cs="Arial"/>
          <w:sz w:val="22"/>
          <w:szCs w:val="24"/>
          <w:vertAlign w:val="superscript"/>
        </w:rPr>
        <w:t>3</w:t>
      </w:r>
    </w:p>
    <w:p w:rsidR="00E678C4" w:rsidRPr="001543E5" w:rsidRDefault="00E678C4" w:rsidP="00615D6D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543E5">
        <w:rPr>
          <w:rFonts w:ascii="Arial" w:hAnsi="Arial" w:cs="Arial"/>
          <w:sz w:val="22"/>
          <w:szCs w:val="24"/>
        </w:rPr>
        <w:t>100 km</w:t>
      </w:r>
      <w:r w:rsidRPr="007B35F3">
        <w:rPr>
          <w:rFonts w:ascii="Arial" w:hAnsi="Arial" w:cs="Arial"/>
          <w:sz w:val="22"/>
          <w:szCs w:val="24"/>
          <w:vertAlign w:val="superscript"/>
        </w:rPr>
        <w:t>3</w:t>
      </w:r>
    </w:p>
    <w:p w:rsidR="001A3501" w:rsidRPr="00E678C4" w:rsidRDefault="001A3501" w:rsidP="00E678C4">
      <w:pPr>
        <w:pStyle w:val="Listaszerbekezds"/>
        <w:jc w:val="both"/>
        <w:rPr>
          <w:rFonts w:ascii="Arial" w:hAnsi="Arial" w:cs="Arial"/>
          <w:color w:val="404040" w:themeColor="text1" w:themeTint="BF"/>
        </w:rPr>
      </w:pPr>
    </w:p>
    <w:sectPr w:rsidR="001A3501" w:rsidRPr="00E678C4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4806DEC0" wp14:editId="4A9C3D32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6E49202" wp14:editId="69C257AD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3600DA"/>
    <w:multiLevelType w:val="hybridMultilevel"/>
    <w:tmpl w:val="9BEAFF7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10B8"/>
    <w:multiLevelType w:val="hybridMultilevel"/>
    <w:tmpl w:val="0F4E64D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E7E06"/>
    <w:multiLevelType w:val="hybridMultilevel"/>
    <w:tmpl w:val="DF58D4A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7F28B6"/>
    <w:multiLevelType w:val="hybridMultilevel"/>
    <w:tmpl w:val="F80A370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8025E"/>
    <w:multiLevelType w:val="hybridMultilevel"/>
    <w:tmpl w:val="235AA6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F52C4"/>
    <w:multiLevelType w:val="hybridMultilevel"/>
    <w:tmpl w:val="CC84A0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2220B2"/>
    <w:multiLevelType w:val="hybridMultilevel"/>
    <w:tmpl w:val="FA20649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9843F6"/>
    <w:multiLevelType w:val="hybridMultilevel"/>
    <w:tmpl w:val="EEDE7E4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44E74"/>
    <w:multiLevelType w:val="hybridMultilevel"/>
    <w:tmpl w:val="E9C24F9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A7D2A"/>
    <w:multiLevelType w:val="hybridMultilevel"/>
    <w:tmpl w:val="FB26850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90E91"/>
    <w:multiLevelType w:val="hybridMultilevel"/>
    <w:tmpl w:val="F1F8757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0"/>
  </w:num>
  <w:num w:numId="5">
    <w:abstractNumId w:val="21"/>
  </w:num>
  <w:num w:numId="6">
    <w:abstractNumId w:val="16"/>
  </w:num>
  <w:num w:numId="7">
    <w:abstractNumId w:val="2"/>
  </w:num>
  <w:num w:numId="8">
    <w:abstractNumId w:val="8"/>
  </w:num>
  <w:num w:numId="9">
    <w:abstractNumId w:val="17"/>
  </w:num>
  <w:num w:numId="10">
    <w:abstractNumId w:val="12"/>
  </w:num>
  <w:num w:numId="11">
    <w:abstractNumId w:val="14"/>
  </w:num>
  <w:num w:numId="12">
    <w:abstractNumId w:val="2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25076"/>
    <w:rsid w:val="001372CC"/>
    <w:rsid w:val="001543E5"/>
    <w:rsid w:val="00155F7D"/>
    <w:rsid w:val="001735DE"/>
    <w:rsid w:val="00190FF8"/>
    <w:rsid w:val="001A3501"/>
    <w:rsid w:val="001C6F89"/>
    <w:rsid w:val="002773D2"/>
    <w:rsid w:val="002A1219"/>
    <w:rsid w:val="00302C80"/>
    <w:rsid w:val="003211FF"/>
    <w:rsid w:val="00342E09"/>
    <w:rsid w:val="003C4036"/>
    <w:rsid w:val="003E3FBB"/>
    <w:rsid w:val="00406401"/>
    <w:rsid w:val="004339C2"/>
    <w:rsid w:val="00454338"/>
    <w:rsid w:val="00494D62"/>
    <w:rsid w:val="0050796C"/>
    <w:rsid w:val="005231A6"/>
    <w:rsid w:val="0052489E"/>
    <w:rsid w:val="006076F0"/>
    <w:rsid w:val="00615D6D"/>
    <w:rsid w:val="00643FFF"/>
    <w:rsid w:val="007649FF"/>
    <w:rsid w:val="007A2336"/>
    <w:rsid w:val="007B35F3"/>
    <w:rsid w:val="007C294C"/>
    <w:rsid w:val="007C4307"/>
    <w:rsid w:val="00845B80"/>
    <w:rsid w:val="008B3D0B"/>
    <w:rsid w:val="00974B56"/>
    <w:rsid w:val="00994192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111CC"/>
    <w:rsid w:val="00D929D2"/>
    <w:rsid w:val="00DB2C7B"/>
    <w:rsid w:val="00DC6401"/>
    <w:rsid w:val="00DC71D3"/>
    <w:rsid w:val="00E35D4D"/>
    <w:rsid w:val="00E457BF"/>
    <w:rsid w:val="00E678C4"/>
    <w:rsid w:val="00E92F4F"/>
    <w:rsid w:val="00E93892"/>
    <w:rsid w:val="00EB24EA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225D-548F-4F08-B79D-EE9D998F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4</cp:revision>
  <cp:lastPrinted>2016-11-28T06:48:00Z</cp:lastPrinted>
  <dcterms:created xsi:type="dcterms:W3CDTF">2016-11-28T15:21:00Z</dcterms:created>
  <dcterms:modified xsi:type="dcterms:W3CDTF">2016-11-28T15:22:00Z</dcterms:modified>
</cp:coreProperties>
</file>